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943" w:rsidRPr="00CA64CA" w:rsidRDefault="00263844" w:rsidP="004E345C">
      <w:pPr>
        <w:spacing w:after="0" w:line="240" w:lineRule="auto"/>
        <w:jc w:val="center"/>
        <w:rPr>
          <w:rFonts w:ascii="Times New Roman" w:hAnsi="Times New Roman"/>
          <w:i/>
          <w:sz w:val="24"/>
          <w:szCs w:val="24"/>
          <w:u w:val="single"/>
          <w:lang w:eastAsia="sl-SI"/>
        </w:rPr>
      </w:pPr>
      <w:r>
        <w:rPr>
          <w:rFonts w:ascii="Times New Roman" w:hAnsi="Times New Roman"/>
          <w:sz w:val="24"/>
          <w:szCs w:val="24"/>
          <w:lang w:eastAsia="sl-SI"/>
        </w:rPr>
        <w:t>d</w:t>
      </w:r>
      <w:r w:rsidR="00F94DF9">
        <w:rPr>
          <w:rFonts w:ascii="Times New Roman" w:hAnsi="Times New Roman"/>
          <w:sz w:val="24"/>
          <w:szCs w:val="24"/>
          <w:lang w:eastAsia="sl-SI"/>
        </w:rPr>
        <w:t>r. Mato Gostiša</w:t>
      </w:r>
      <w:r w:rsidR="00CA64CA">
        <w:rPr>
          <w:rFonts w:ascii="Times New Roman" w:hAnsi="Times New Roman"/>
          <w:sz w:val="24"/>
          <w:szCs w:val="24"/>
          <w:lang w:eastAsia="sl-SI"/>
        </w:rPr>
        <w:t xml:space="preserve"> </w:t>
      </w:r>
    </w:p>
    <w:p w:rsidR="00F94DF9" w:rsidRDefault="00F94DF9" w:rsidP="003E21D2">
      <w:pPr>
        <w:spacing w:after="0" w:line="240" w:lineRule="auto"/>
        <w:jc w:val="both"/>
        <w:rPr>
          <w:rFonts w:ascii="Times New Roman" w:hAnsi="Times New Roman"/>
          <w:sz w:val="24"/>
          <w:szCs w:val="24"/>
          <w:lang w:eastAsia="sl-SI"/>
        </w:rPr>
      </w:pPr>
    </w:p>
    <w:p w:rsidR="00F94DF9" w:rsidRPr="000F470A" w:rsidRDefault="000F470A" w:rsidP="003E21D2">
      <w:pPr>
        <w:spacing w:after="0" w:line="240" w:lineRule="auto"/>
        <w:jc w:val="both"/>
        <w:rPr>
          <w:rFonts w:ascii="Times New Roman" w:hAnsi="Times New Roman"/>
          <w:b/>
          <w:sz w:val="36"/>
          <w:szCs w:val="36"/>
          <w:lang w:eastAsia="sl-SI"/>
        </w:rPr>
      </w:pPr>
      <w:r w:rsidRPr="000F470A">
        <w:rPr>
          <w:rFonts w:ascii="Times New Roman" w:hAnsi="Times New Roman"/>
          <w:b/>
          <w:sz w:val="36"/>
          <w:szCs w:val="36"/>
          <w:lang w:eastAsia="sl-SI"/>
        </w:rPr>
        <w:t xml:space="preserve">Ali predstavniki delavcev </w:t>
      </w:r>
      <w:r w:rsidR="009001EA">
        <w:rPr>
          <w:rFonts w:ascii="Times New Roman" w:hAnsi="Times New Roman"/>
          <w:b/>
          <w:sz w:val="36"/>
          <w:szCs w:val="36"/>
          <w:lang w:eastAsia="sl-SI"/>
        </w:rPr>
        <w:t>res ne morejo biti</w:t>
      </w:r>
      <w:r w:rsidRPr="000F470A">
        <w:rPr>
          <w:rFonts w:ascii="Times New Roman" w:hAnsi="Times New Roman"/>
          <w:b/>
          <w:sz w:val="36"/>
          <w:szCs w:val="36"/>
          <w:lang w:eastAsia="sl-SI"/>
        </w:rPr>
        <w:t xml:space="preserve"> člani revizijskih komisij </w:t>
      </w:r>
      <w:r w:rsidR="004E345C">
        <w:rPr>
          <w:rFonts w:ascii="Times New Roman" w:hAnsi="Times New Roman"/>
          <w:b/>
          <w:sz w:val="36"/>
          <w:szCs w:val="36"/>
          <w:lang w:eastAsia="sl-SI"/>
        </w:rPr>
        <w:t>nadzornih svetov</w:t>
      </w:r>
      <w:r w:rsidRPr="000F470A">
        <w:rPr>
          <w:rFonts w:ascii="Times New Roman" w:hAnsi="Times New Roman"/>
          <w:b/>
          <w:sz w:val="36"/>
          <w:szCs w:val="36"/>
          <w:lang w:eastAsia="sl-SI"/>
        </w:rPr>
        <w:t>?</w:t>
      </w:r>
    </w:p>
    <w:p w:rsidR="00AD7943" w:rsidRDefault="00AD7943" w:rsidP="003E21D2">
      <w:pPr>
        <w:spacing w:after="0" w:line="240" w:lineRule="auto"/>
        <w:jc w:val="both"/>
        <w:rPr>
          <w:rFonts w:ascii="Times New Roman" w:hAnsi="Times New Roman"/>
          <w:sz w:val="24"/>
          <w:szCs w:val="24"/>
          <w:lang w:eastAsia="sl-SI"/>
        </w:rPr>
      </w:pPr>
    </w:p>
    <w:p w:rsidR="00AD7943" w:rsidRPr="004E345C" w:rsidRDefault="000556F4" w:rsidP="003E21D2">
      <w:pPr>
        <w:spacing w:after="0" w:line="240" w:lineRule="auto"/>
        <w:jc w:val="both"/>
        <w:rPr>
          <w:rFonts w:ascii="Times New Roman" w:hAnsi="Times New Roman"/>
          <w:i/>
          <w:sz w:val="28"/>
          <w:szCs w:val="28"/>
          <w:lang w:eastAsia="sl-SI"/>
        </w:rPr>
      </w:pPr>
      <w:r w:rsidRPr="004E345C">
        <w:rPr>
          <w:rFonts w:ascii="Times New Roman" w:hAnsi="Times New Roman"/>
          <w:i/>
          <w:sz w:val="28"/>
          <w:szCs w:val="28"/>
          <w:lang w:eastAsia="sl-SI"/>
        </w:rPr>
        <w:t xml:space="preserve">V praksi je bilo zaznanih nekaj primerov, ko se je skušalo nedavno novelirani 280. člen ZGD-1 razlagati na ta način, da po </w:t>
      </w:r>
      <w:r w:rsidR="00D36CFB" w:rsidRPr="004E345C">
        <w:rPr>
          <w:rFonts w:ascii="Times New Roman" w:hAnsi="Times New Roman"/>
          <w:i/>
          <w:sz w:val="28"/>
          <w:szCs w:val="28"/>
          <w:lang w:eastAsia="sl-SI"/>
        </w:rPr>
        <w:t>novem</w:t>
      </w:r>
      <w:r w:rsidRPr="004E345C">
        <w:rPr>
          <w:rFonts w:ascii="Times New Roman" w:hAnsi="Times New Roman"/>
          <w:i/>
          <w:sz w:val="28"/>
          <w:szCs w:val="28"/>
          <w:lang w:eastAsia="sl-SI"/>
        </w:rPr>
        <w:t xml:space="preserve"> predstavniki delavcev ne morejo biti več člani revizijskih komisij nadzornega sveta oziroma upravnega odbora (NS/UO)</w:t>
      </w:r>
      <w:r w:rsidR="00D36CFB" w:rsidRPr="004E345C">
        <w:rPr>
          <w:rFonts w:ascii="Times New Roman" w:hAnsi="Times New Roman"/>
          <w:i/>
          <w:sz w:val="28"/>
          <w:szCs w:val="28"/>
          <w:lang w:eastAsia="sl-SI"/>
        </w:rPr>
        <w:t xml:space="preserve">. </w:t>
      </w:r>
      <w:r w:rsidR="004E345C" w:rsidRPr="004E345C">
        <w:rPr>
          <w:rFonts w:ascii="Times New Roman" w:hAnsi="Times New Roman"/>
          <w:i/>
          <w:sz w:val="28"/>
          <w:szCs w:val="28"/>
          <w:lang w:eastAsia="sl-SI"/>
        </w:rPr>
        <w:t>Problem naj bi bil njihova »(ne)odvisnost«</w:t>
      </w:r>
      <w:r w:rsidR="00EA6E4F">
        <w:rPr>
          <w:rFonts w:ascii="Times New Roman" w:hAnsi="Times New Roman"/>
          <w:i/>
          <w:sz w:val="28"/>
          <w:szCs w:val="28"/>
          <w:lang w:eastAsia="sl-SI"/>
        </w:rPr>
        <w:t xml:space="preserve"> in »(ne)usposobljenost</w:t>
      </w:r>
      <w:r w:rsidR="00C01656">
        <w:rPr>
          <w:rFonts w:ascii="Times New Roman" w:hAnsi="Times New Roman"/>
          <w:i/>
          <w:sz w:val="28"/>
          <w:szCs w:val="28"/>
          <w:lang w:eastAsia="sl-SI"/>
        </w:rPr>
        <w:t>«</w:t>
      </w:r>
      <w:r w:rsidR="004E345C" w:rsidRPr="004E345C">
        <w:rPr>
          <w:rFonts w:ascii="Times New Roman" w:hAnsi="Times New Roman"/>
          <w:i/>
          <w:sz w:val="28"/>
          <w:szCs w:val="28"/>
          <w:lang w:eastAsia="sl-SI"/>
        </w:rPr>
        <w:t>. Ta</w:t>
      </w:r>
      <w:r w:rsidR="00C01656">
        <w:rPr>
          <w:rFonts w:ascii="Times New Roman" w:hAnsi="Times New Roman"/>
          <w:i/>
          <w:sz w:val="28"/>
          <w:szCs w:val="28"/>
          <w:lang w:eastAsia="sl-SI"/>
        </w:rPr>
        <w:t xml:space="preserve">kšna </w:t>
      </w:r>
      <w:r w:rsidR="004E345C" w:rsidRPr="004E345C">
        <w:rPr>
          <w:rFonts w:ascii="Times New Roman" w:hAnsi="Times New Roman"/>
          <w:i/>
          <w:sz w:val="28"/>
          <w:szCs w:val="28"/>
          <w:lang w:eastAsia="sl-SI"/>
        </w:rPr>
        <w:t>razlaga</w:t>
      </w:r>
      <w:r w:rsidR="00C01656">
        <w:rPr>
          <w:rFonts w:ascii="Times New Roman" w:hAnsi="Times New Roman"/>
          <w:i/>
          <w:sz w:val="28"/>
          <w:szCs w:val="28"/>
          <w:lang w:eastAsia="sl-SI"/>
        </w:rPr>
        <w:t xml:space="preserve"> </w:t>
      </w:r>
      <w:r w:rsidR="004E345C" w:rsidRPr="004E345C">
        <w:rPr>
          <w:rFonts w:ascii="Times New Roman" w:hAnsi="Times New Roman"/>
          <w:i/>
          <w:sz w:val="28"/>
          <w:szCs w:val="28"/>
          <w:lang w:eastAsia="sl-SI"/>
        </w:rPr>
        <w:t>je seveda napačna in nima dejanske podlage v zakonu.</w:t>
      </w:r>
    </w:p>
    <w:p w:rsidR="00AD7943" w:rsidRDefault="00AD7943" w:rsidP="003E21D2">
      <w:pPr>
        <w:spacing w:after="0" w:line="240" w:lineRule="auto"/>
        <w:jc w:val="both"/>
        <w:rPr>
          <w:rFonts w:ascii="Times New Roman" w:hAnsi="Times New Roman"/>
          <w:sz w:val="24"/>
          <w:szCs w:val="24"/>
          <w:lang w:eastAsia="sl-SI"/>
        </w:rPr>
      </w:pPr>
    </w:p>
    <w:p w:rsidR="004E345C" w:rsidRPr="007871D7" w:rsidRDefault="004E345C" w:rsidP="003E21D2">
      <w:pPr>
        <w:spacing w:after="0" w:line="240" w:lineRule="auto"/>
        <w:jc w:val="both"/>
        <w:rPr>
          <w:rFonts w:ascii="Times New Roman" w:hAnsi="Times New Roman"/>
          <w:b/>
          <w:sz w:val="24"/>
          <w:szCs w:val="24"/>
          <w:lang w:eastAsia="sl-SI"/>
        </w:rPr>
      </w:pPr>
      <w:r w:rsidRPr="007871D7">
        <w:rPr>
          <w:rFonts w:ascii="Times New Roman" w:hAnsi="Times New Roman"/>
          <w:b/>
          <w:sz w:val="24"/>
          <w:szCs w:val="24"/>
          <w:lang w:eastAsia="sl-SI"/>
        </w:rPr>
        <w:t xml:space="preserve">Neskladnost </w:t>
      </w:r>
      <w:r w:rsidR="007871D7">
        <w:rPr>
          <w:rFonts w:ascii="Times New Roman" w:hAnsi="Times New Roman"/>
          <w:b/>
          <w:sz w:val="24"/>
          <w:szCs w:val="24"/>
          <w:lang w:eastAsia="sl-SI"/>
        </w:rPr>
        <w:t>nove</w:t>
      </w:r>
      <w:r w:rsidRPr="007871D7">
        <w:rPr>
          <w:rFonts w:ascii="Times New Roman" w:hAnsi="Times New Roman"/>
          <w:b/>
          <w:sz w:val="24"/>
          <w:szCs w:val="24"/>
          <w:lang w:eastAsia="sl-SI"/>
        </w:rPr>
        <w:t xml:space="preserve"> določbe z EU direktivo</w:t>
      </w:r>
    </w:p>
    <w:p w:rsidR="00AD7943" w:rsidRDefault="00AD7943" w:rsidP="003E21D2">
      <w:pPr>
        <w:spacing w:after="0" w:line="240" w:lineRule="auto"/>
        <w:jc w:val="both"/>
        <w:rPr>
          <w:rFonts w:ascii="Times New Roman" w:hAnsi="Times New Roman"/>
          <w:sz w:val="24"/>
          <w:szCs w:val="24"/>
          <w:lang w:eastAsia="sl-SI"/>
        </w:rPr>
      </w:pPr>
    </w:p>
    <w:p w:rsidR="003E21D2" w:rsidRDefault="003E21D2" w:rsidP="003E21D2">
      <w:pPr>
        <w:spacing w:after="0" w:line="240" w:lineRule="auto"/>
        <w:jc w:val="both"/>
        <w:rPr>
          <w:rFonts w:ascii="Times New Roman" w:hAnsi="Times New Roman"/>
          <w:sz w:val="24"/>
          <w:szCs w:val="24"/>
          <w:lang w:eastAsia="sl-SI"/>
        </w:rPr>
      </w:pPr>
      <w:r>
        <w:rPr>
          <w:rFonts w:ascii="Times New Roman" w:hAnsi="Times New Roman"/>
          <w:sz w:val="24"/>
          <w:szCs w:val="24"/>
          <w:lang w:eastAsia="sl-SI"/>
        </w:rPr>
        <w:t xml:space="preserve">Z novelo ZGD-1I je bila </w:t>
      </w:r>
      <w:r w:rsidRPr="004E345C">
        <w:rPr>
          <w:rFonts w:ascii="Times New Roman" w:hAnsi="Times New Roman"/>
          <w:b/>
          <w:sz w:val="24"/>
          <w:szCs w:val="24"/>
          <w:lang w:eastAsia="sl-SI"/>
        </w:rPr>
        <w:t>določba 280. člena tega zakona dopolnjena</w:t>
      </w:r>
      <w:r>
        <w:rPr>
          <w:rFonts w:ascii="Times New Roman" w:hAnsi="Times New Roman"/>
          <w:sz w:val="24"/>
          <w:szCs w:val="24"/>
          <w:lang w:eastAsia="sl-SI"/>
        </w:rPr>
        <w:t xml:space="preserve"> med drugim tudi v prvem in drugem odstavku, ki se po novem glasita:</w:t>
      </w:r>
    </w:p>
    <w:p w:rsidR="003E21D2" w:rsidRDefault="003E21D2" w:rsidP="003E21D2">
      <w:pPr>
        <w:spacing w:after="0" w:line="240" w:lineRule="auto"/>
        <w:jc w:val="both"/>
        <w:rPr>
          <w:rFonts w:ascii="Times New Roman" w:hAnsi="Times New Roman"/>
          <w:sz w:val="24"/>
          <w:szCs w:val="24"/>
          <w:lang w:eastAsia="sl-SI"/>
        </w:rPr>
      </w:pPr>
    </w:p>
    <w:p w:rsidR="003E21D2" w:rsidRDefault="00D2511A" w:rsidP="003E21D2">
      <w:pPr>
        <w:spacing w:after="0" w:line="240" w:lineRule="auto"/>
        <w:jc w:val="both"/>
        <w:rPr>
          <w:rFonts w:ascii="Times New Roman" w:hAnsi="Times New Roman"/>
          <w:sz w:val="24"/>
          <w:szCs w:val="24"/>
        </w:rPr>
      </w:pPr>
      <w:r>
        <w:rPr>
          <w:rFonts w:ascii="Times New Roman" w:hAnsi="Times New Roman"/>
          <w:sz w:val="24"/>
          <w:szCs w:val="24"/>
        </w:rPr>
        <w:t>»</w:t>
      </w:r>
      <w:r w:rsidR="003E21D2" w:rsidRPr="003E21D2">
        <w:rPr>
          <w:rFonts w:ascii="Times New Roman" w:hAnsi="Times New Roman"/>
          <w:sz w:val="24"/>
          <w:szCs w:val="24"/>
        </w:rPr>
        <w:t xml:space="preserve">(1) Če nadzorni svet imenuje revizijsko komisijo, mora biti vsaj en član komisije neodvisen strokovnjak in usposobljen za računovodstvo ali revizijo. Ostali člani revizijske komisije so </w:t>
      </w:r>
    </w:p>
    <w:p w:rsidR="00D2511A" w:rsidRDefault="003E21D2" w:rsidP="003E21D2">
      <w:pPr>
        <w:spacing w:after="0" w:line="240" w:lineRule="auto"/>
        <w:jc w:val="both"/>
        <w:rPr>
          <w:rFonts w:ascii="Times New Roman" w:hAnsi="Times New Roman"/>
          <w:sz w:val="24"/>
          <w:szCs w:val="24"/>
        </w:rPr>
      </w:pPr>
      <w:r>
        <w:rPr>
          <w:rFonts w:ascii="Times New Roman" w:hAnsi="Times New Roman"/>
          <w:sz w:val="24"/>
          <w:szCs w:val="24"/>
        </w:rPr>
        <w:t>lahko le člani nadzornega sveta, ki so neodvisni od revidiranega subjekta.</w:t>
      </w:r>
      <w:r w:rsidR="00D2511A">
        <w:rPr>
          <w:rFonts w:ascii="Times New Roman" w:hAnsi="Times New Roman"/>
          <w:sz w:val="24"/>
          <w:szCs w:val="24"/>
        </w:rPr>
        <w:t>«</w:t>
      </w:r>
    </w:p>
    <w:p w:rsidR="00D2511A" w:rsidRDefault="00D2511A" w:rsidP="003E21D2">
      <w:pPr>
        <w:spacing w:after="0" w:line="240" w:lineRule="auto"/>
        <w:jc w:val="both"/>
        <w:rPr>
          <w:rFonts w:ascii="Times New Roman" w:hAnsi="Times New Roman"/>
          <w:sz w:val="24"/>
          <w:szCs w:val="24"/>
        </w:rPr>
      </w:pPr>
    </w:p>
    <w:p w:rsidR="003E21D2" w:rsidRDefault="00D2511A" w:rsidP="003E21D2">
      <w:pPr>
        <w:spacing w:after="0" w:line="240" w:lineRule="auto"/>
        <w:jc w:val="both"/>
        <w:rPr>
          <w:rFonts w:ascii="Times New Roman" w:hAnsi="Times New Roman"/>
          <w:sz w:val="24"/>
          <w:szCs w:val="24"/>
        </w:rPr>
      </w:pPr>
      <w:r>
        <w:rPr>
          <w:rFonts w:ascii="Times New Roman" w:hAnsi="Times New Roman"/>
          <w:sz w:val="24"/>
          <w:szCs w:val="24"/>
        </w:rPr>
        <w:t>(2) Vsi člani revizijske komisije</w:t>
      </w:r>
      <w:r w:rsidR="0007287B">
        <w:rPr>
          <w:rFonts w:ascii="Times New Roman" w:hAnsi="Times New Roman"/>
          <w:sz w:val="24"/>
          <w:szCs w:val="24"/>
        </w:rPr>
        <w:t xml:space="preserve"> </w:t>
      </w:r>
      <w:r>
        <w:rPr>
          <w:rFonts w:ascii="Times New Roman" w:hAnsi="Times New Roman"/>
          <w:sz w:val="24"/>
          <w:szCs w:val="24"/>
        </w:rPr>
        <w:t>so ustrezno usposobljeni za področje delovanja revidiranega subjekta.«</w:t>
      </w:r>
      <w:r w:rsidR="00EA6E4F">
        <w:rPr>
          <w:rFonts w:ascii="Times New Roman" w:hAnsi="Times New Roman"/>
          <w:sz w:val="24"/>
          <w:szCs w:val="24"/>
        </w:rPr>
        <w:t xml:space="preserve"> </w:t>
      </w:r>
    </w:p>
    <w:p w:rsidR="003E21D2" w:rsidRDefault="003E21D2" w:rsidP="003E21D2">
      <w:pPr>
        <w:spacing w:after="0" w:line="240" w:lineRule="auto"/>
        <w:jc w:val="both"/>
        <w:rPr>
          <w:rFonts w:ascii="Times New Roman" w:hAnsi="Times New Roman"/>
          <w:sz w:val="24"/>
          <w:szCs w:val="24"/>
          <w:lang w:eastAsia="sl-SI"/>
        </w:rPr>
      </w:pPr>
    </w:p>
    <w:p w:rsidR="00D2511A" w:rsidRPr="00F55EB9" w:rsidRDefault="00D2511A" w:rsidP="003E21D2">
      <w:pPr>
        <w:spacing w:after="0" w:line="240" w:lineRule="auto"/>
        <w:jc w:val="both"/>
        <w:rPr>
          <w:rFonts w:ascii="Times New Roman" w:hAnsi="Times New Roman"/>
          <w:sz w:val="24"/>
          <w:szCs w:val="24"/>
          <w:lang w:eastAsia="sl-SI"/>
        </w:rPr>
      </w:pPr>
      <w:r>
        <w:rPr>
          <w:rFonts w:ascii="Times New Roman" w:hAnsi="Times New Roman"/>
          <w:sz w:val="24"/>
          <w:szCs w:val="24"/>
          <w:lang w:eastAsia="sl-SI"/>
        </w:rPr>
        <w:t>V obrazložitvi k tako spremenjenemu 280. členu predloga ZGD-1I je predl</w:t>
      </w:r>
      <w:r w:rsidR="0007287B">
        <w:rPr>
          <w:rFonts w:ascii="Times New Roman" w:hAnsi="Times New Roman"/>
          <w:sz w:val="24"/>
          <w:szCs w:val="24"/>
          <w:lang w:eastAsia="sl-SI"/>
        </w:rPr>
        <w:t>a</w:t>
      </w:r>
      <w:r>
        <w:rPr>
          <w:rFonts w:ascii="Times New Roman" w:hAnsi="Times New Roman"/>
          <w:sz w:val="24"/>
          <w:szCs w:val="24"/>
          <w:lang w:eastAsia="sl-SI"/>
        </w:rPr>
        <w:t>gatelj v zvezi s tem zapisal: »S spremembo 280. člena se prenaša v pravni red 32. točka 1. člena Direktive 2014/56/EU</w:t>
      </w:r>
      <w:r w:rsidR="00BF66D5">
        <w:rPr>
          <w:rFonts w:ascii="Times New Roman" w:hAnsi="Times New Roman"/>
          <w:sz w:val="24"/>
          <w:szCs w:val="24"/>
          <w:lang w:eastAsia="sl-SI"/>
        </w:rPr>
        <w:t xml:space="preserve"> (v nadaljevanju: Direktive)</w:t>
      </w:r>
      <w:r>
        <w:rPr>
          <w:rFonts w:ascii="Times New Roman" w:hAnsi="Times New Roman"/>
          <w:sz w:val="24"/>
          <w:szCs w:val="24"/>
          <w:lang w:eastAsia="sl-SI"/>
        </w:rPr>
        <w:t>. V skladu s tem je določeno, da so lahko člani revizijske komisije zgolj člani</w:t>
      </w:r>
      <w:r w:rsidR="0007287B">
        <w:rPr>
          <w:rFonts w:ascii="Times New Roman" w:hAnsi="Times New Roman"/>
          <w:sz w:val="24"/>
          <w:szCs w:val="24"/>
          <w:lang w:eastAsia="sl-SI"/>
        </w:rPr>
        <w:t>, ki so neodvisni od revidiranega subjekta, pri čemer morajo biti člani revizijske komisije tudi ustrezno usposobljeni za področja delovanja revidiranega subjekta.«</w:t>
      </w:r>
      <w:r w:rsidR="00F0623E">
        <w:rPr>
          <w:rFonts w:ascii="Times New Roman" w:hAnsi="Times New Roman"/>
          <w:sz w:val="24"/>
          <w:szCs w:val="24"/>
          <w:lang w:eastAsia="sl-SI"/>
        </w:rPr>
        <w:t xml:space="preserve"> </w:t>
      </w:r>
      <w:r w:rsidR="00D22C7C">
        <w:rPr>
          <w:rFonts w:ascii="Times New Roman" w:hAnsi="Times New Roman"/>
          <w:sz w:val="24"/>
          <w:szCs w:val="24"/>
          <w:lang w:eastAsia="sl-SI"/>
        </w:rPr>
        <w:t>A t</w:t>
      </w:r>
      <w:r w:rsidR="00F55EB9">
        <w:rPr>
          <w:rFonts w:ascii="Times New Roman" w:hAnsi="Times New Roman"/>
          <w:sz w:val="24"/>
          <w:szCs w:val="24"/>
          <w:lang w:eastAsia="sl-SI"/>
        </w:rPr>
        <w:t>a obrazložitev je zavajajoča, kajti prvi stavek četrtega pododstavka spremenjenega 39. člena iz omenjene točke Direktive se v resnici glasi: »</w:t>
      </w:r>
      <w:r w:rsidR="00F55EB9" w:rsidRPr="00F55EB9">
        <w:rPr>
          <w:rFonts w:ascii="Times New Roman" w:hAnsi="Times New Roman"/>
          <w:sz w:val="24"/>
          <w:szCs w:val="24"/>
        </w:rPr>
        <w:t>Večina članov revizijske komisije je neodvisnih od revidiranega subjekta.</w:t>
      </w:r>
      <w:r w:rsidR="00F55EB9">
        <w:rPr>
          <w:rFonts w:ascii="Times New Roman" w:hAnsi="Times New Roman"/>
          <w:sz w:val="24"/>
          <w:szCs w:val="24"/>
        </w:rPr>
        <w:t>«</w:t>
      </w:r>
      <w:r w:rsidR="00F55EB9" w:rsidRPr="00F55EB9">
        <w:rPr>
          <w:rFonts w:ascii="Arial" w:hAnsi="Arial" w:cs="Arial"/>
          <w:sz w:val="19"/>
          <w:szCs w:val="19"/>
        </w:rPr>
        <w:t xml:space="preserve"> </w:t>
      </w:r>
      <w:r w:rsidR="00F55EB9" w:rsidRPr="00F55EB9">
        <w:rPr>
          <w:rFonts w:ascii="Times New Roman" w:hAnsi="Times New Roman"/>
          <w:sz w:val="24"/>
          <w:szCs w:val="24"/>
          <w:lang w:eastAsia="sl-SI"/>
        </w:rPr>
        <w:t xml:space="preserve">Torej Direktiva </w:t>
      </w:r>
      <w:r w:rsidR="00F55EB9" w:rsidRPr="004E345C">
        <w:rPr>
          <w:rFonts w:ascii="Times New Roman" w:hAnsi="Times New Roman"/>
          <w:b/>
          <w:sz w:val="24"/>
          <w:szCs w:val="24"/>
          <w:lang w:eastAsia="sl-SI"/>
        </w:rPr>
        <w:t>v resnici ne zahteva</w:t>
      </w:r>
      <w:r w:rsidR="00F55EB9" w:rsidRPr="004E345C">
        <w:rPr>
          <w:rFonts w:ascii="Arial" w:hAnsi="Arial" w:cs="Arial"/>
          <w:b/>
          <w:sz w:val="24"/>
          <w:szCs w:val="24"/>
          <w:lang w:eastAsia="sl-SI"/>
        </w:rPr>
        <w:t xml:space="preserve"> </w:t>
      </w:r>
      <w:r w:rsidR="00F55EB9" w:rsidRPr="004E345C">
        <w:rPr>
          <w:rFonts w:ascii="Times New Roman" w:hAnsi="Times New Roman"/>
          <w:b/>
          <w:sz w:val="24"/>
          <w:szCs w:val="24"/>
          <w:lang w:eastAsia="sl-SI"/>
        </w:rPr>
        <w:t>neodvisnosti vseh članov revizijske komisije</w:t>
      </w:r>
      <w:r w:rsidR="00F55EB9" w:rsidRPr="00F55EB9">
        <w:rPr>
          <w:rFonts w:ascii="Times New Roman" w:hAnsi="Times New Roman"/>
          <w:sz w:val="24"/>
          <w:szCs w:val="24"/>
          <w:lang w:eastAsia="sl-SI"/>
        </w:rPr>
        <w:t>, kot to določa dopolnjen prvi odstavek 280. člena ZGD-1.</w:t>
      </w:r>
      <w:r w:rsidR="007A4575">
        <w:rPr>
          <w:rFonts w:ascii="Times New Roman" w:hAnsi="Times New Roman"/>
          <w:sz w:val="24"/>
          <w:szCs w:val="24"/>
          <w:lang w:eastAsia="sl-SI"/>
        </w:rPr>
        <w:t xml:space="preserve"> Uvodoma navedena razlaga</w:t>
      </w:r>
      <w:r w:rsidR="007A4575" w:rsidRPr="007A4575">
        <w:rPr>
          <w:rFonts w:ascii="Times New Roman" w:hAnsi="Times New Roman"/>
          <w:sz w:val="24"/>
          <w:szCs w:val="24"/>
          <w:lang w:eastAsia="sl-SI"/>
        </w:rPr>
        <w:t xml:space="preserve"> </w:t>
      </w:r>
      <w:r w:rsidR="007A4575">
        <w:rPr>
          <w:rFonts w:ascii="Times New Roman" w:hAnsi="Times New Roman"/>
          <w:sz w:val="24"/>
          <w:szCs w:val="24"/>
          <w:lang w:eastAsia="sl-SI"/>
        </w:rPr>
        <w:t>novelirane določbe 280. člena ZGD-1I je zato močno sporna že iz tega razloga.</w:t>
      </w:r>
    </w:p>
    <w:p w:rsidR="0007287B" w:rsidRDefault="0007287B" w:rsidP="003E21D2">
      <w:pPr>
        <w:spacing w:after="0" w:line="240" w:lineRule="auto"/>
        <w:jc w:val="both"/>
        <w:rPr>
          <w:rFonts w:ascii="Times New Roman" w:hAnsi="Times New Roman"/>
          <w:sz w:val="24"/>
          <w:szCs w:val="24"/>
          <w:lang w:eastAsia="sl-SI"/>
        </w:rPr>
      </w:pPr>
    </w:p>
    <w:p w:rsidR="0007287B" w:rsidRDefault="00F55EB9" w:rsidP="003E21D2">
      <w:pPr>
        <w:spacing w:after="0" w:line="240" w:lineRule="auto"/>
        <w:jc w:val="both"/>
        <w:rPr>
          <w:rFonts w:ascii="Times New Roman" w:hAnsi="Times New Roman"/>
          <w:sz w:val="24"/>
          <w:szCs w:val="24"/>
          <w:lang w:eastAsia="sl-SI"/>
        </w:rPr>
      </w:pPr>
      <w:r>
        <w:rPr>
          <w:rFonts w:ascii="Times New Roman" w:hAnsi="Times New Roman"/>
          <w:sz w:val="24"/>
          <w:szCs w:val="24"/>
          <w:lang w:eastAsia="sl-SI"/>
        </w:rPr>
        <w:t xml:space="preserve">Ne glede na povedano pa je treba poudariti, da omenjene </w:t>
      </w:r>
      <w:r w:rsidR="00176AA1">
        <w:rPr>
          <w:rFonts w:ascii="Times New Roman" w:hAnsi="Times New Roman"/>
          <w:sz w:val="24"/>
          <w:szCs w:val="24"/>
          <w:lang w:eastAsia="sl-SI"/>
        </w:rPr>
        <w:t xml:space="preserve">določbe </w:t>
      </w:r>
      <w:r w:rsidR="00BF66D5">
        <w:rPr>
          <w:rFonts w:ascii="Times New Roman" w:hAnsi="Times New Roman"/>
          <w:sz w:val="24"/>
          <w:szCs w:val="24"/>
          <w:lang w:eastAsia="sl-SI"/>
        </w:rPr>
        <w:t xml:space="preserve">tudi iz drugih razlogov </w:t>
      </w:r>
      <w:r w:rsidR="00B30726">
        <w:rPr>
          <w:rFonts w:ascii="Times New Roman" w:hAnsi="Times New Roman"/>
          <w:sz w:val="24"/>
          <w:szCs w:val="24"/>
          <w:lang w:eastAsia="sl-SI"/>
        </w:rPr>
        <w:t xml:space="preserve">v nobenem primeru </w:t>
      </w:r>
      <w:r>
        <w:rPr>
          <w:rFonts w:ascii="Times New Roman" w:hAnsi="Times New Roman"/>
          <w:sz w:val="24"/>
          <w:szCs w:val="24"/>
          <w:lang w:eastAsia="sl-SI"/>
        </w:rPr>
        <w:t>ne izključujejo pravice predstavnikov delavcev</w:t>
      </w:r>
      <w:r w:rsidR="00C9707E">
        <w:rPr>
          <w:rFonts w:ascii="Times New Roman" w:hAnsi="Times New Roman"/>
          <w:sz w:val="24"/>
          <w:szCs w:val="24"/>
          <w:lang w:eastAsia="sl-SI"/>
        </w:rPr>
        <w:t xml:space="preserve"> do sodelovanja v revizijski komisiji nadzornega sveta.</w:t>
      </w:r>
      <w:r w:rsidR="001927D5">
        <w:rPr>
          <w:rFonts w:ascii="Times New Roman" w:hAnsi="Times New Roman"/>
          <w:sz w:val="24"/>
          <w:szCs w:val="24"/>
          <w:lang w:eastAsia="sl-SI"/>
        </w:rPr>
        <w:t xml:space="preserve"> Gre za </w:t>
      </w:r>
      <w:r w:rsidR="00267394">
        <w:rPr>
          <w:rFonts w:ascii="Times New Roman" w:hAnsi="Times New Roman"/>
          <w:sz w:val="24"/>
          <w:szCs w:val="24"/>
          <w:lang w:eastAsia="sl-SI"/>
        </w:rPr>
        <w:t xml:space="preserve">povsem zgrešene </w:t>
      </w:r>
      <w:r w:rsidR="001927D5">
        <w:rPr>
          <w:rFonts w:ascii="Times New Roman" w:hAnsi="Times New Roman"/>
          <w:sz w:val="24"/>
          <w:szCs w:val="24"/>
          <w:lang w:eastAsia="sl-SI"/>
        </w:rPr>
        <w:t xml:space="preserve">pravne razlage, ki so jih »na silo« skonstruirali v nekaterih delodajalskih organizacijah, </w:t>
      </w:r>
      <w:r w:rsidR="009008C9">
        <w:rPr>
          <w:rFonts w:ascii="Times New Roman" w:hAnsi="Times New Roman"/>
          <w:sz w:val="24"/>
          <w:szCs w:val="24"/>
          <w:lang w:eastAsia="sl-SI"/>
        </w:rPr>
        <w:t>del prakse pa jim žal nekritično sledi.</w:t>
      </w:r>
    </w:p>
    <w:p w:rsidR="001927D5" w:rsidRDefault="001927D5" w:rsidP="003E21D2">
      <w:pPr>
        <w:spacing w:after="0" w:line="240" w:lineRule="auto"/>
        <w:jc w:val="both"/>
        <w:rPr>
          <w:rFonts w:ascii="Times New Roman" w:hAnsi="Times New Roman"/>
          <w:sz w:val="24"/>
          <w:szCs w:val="24"/>
          <w:lang w:eastAsia="sl-SI"/>
        </w:rPr>
      </w:pPr>
    </w:p>
    <w:p w:rsidR="001927D5" w:rsidRPr="009008C9" w:rsidRDefault="009008C9" w:rsidP="003E21D2">
      <w:pPr>
        <w:spacing w:after="0" w:line="240" w:lineRule="auto"/>
        <w:jc w:val="both"/>
        <w:rPr>
          <w:rFonts w:ascii="Times New Roman" w:hAnsi="Times New Roman"/>
          <w:b/>
          <w:sz w:val="24"/>
          <w:szCs w:val="24"/>
          <w:lang w:eastAsia="sl-SI"/>
        </w:rPr>
      </w:pPr>
      <w:r w:rsidRPr="009008C9">
        <w:rPr>
          <w:rFonts w:ascii="Times New Roman" w:hAnsi="Times New Roman"/>
          <w:b/>
          <w:sz w:val="24"/>
          <w:szCs w:val="24"/>
          <w:lang w:eastAsia="sl-SI"/>
        </w:rPr>
        <w:t xml:space="preserve">Razlaga </w:t>
      </w:r>
      <w:proofErr w:type="spellStart"/>
      <w:r w:rsidRPr="009008C9">
        <w:rPr>
          <w:rFonts w:ascii="Times New Roman" w:hAnsi="Times New Roman"/>
          <w:b/>
          <w:sz w:val="24"/>
          <w:szCs w:val="24"/>
          <w:lang w:eastAsia="sl-SI"/>
        </w:rPr>
        <w:t>korporacij</w:t>
      </w:r>
      <w:r>
        <w:rPr>
          <w:rFonts w:ascii="Times New Roman" w:hAnsi="Times New Roman"/>
          <w:b/>
          <w:sz w:val="24"/>
          <w:szCs w:val="24"/>
          <w:lang w:eastAsia="sl-SI"/>
        </w:rPr>
        <w:t>s</w:t>
      </w:r>
      <w:r w:rsidRPr="009008C9">
        <w:rPr>
          <w:rFonts w:ascii="Times New Roman" w:hAnsi="Times New Roman"/>
          <w:b/>
          <w:sz w:val="24"/>
          <w:szCs w:val="24"/>
          <w:lang w:eastAsia="sl-SI"/>
        </w:rPr>
        <w:t>kopravne</w:t>
      </w:r>
      <w:proofErr w:type="spellEnd"/>
      <w:r w:rsidRPr="009008C9">
        <w:rPr>
          <w:rFonts w:ascii="Times New Roman" w:hAnsi="Times New Roman"/>
          <w:b/>
          <w:sz w:val="24"/>
          <w:szCs w:val="24"/>
          <w:lang w:eastAsia="sl-SI"/>
        </w:rPr>
        <w:t xml:space="preserve"> stroke</w:t>
      </w:r>
    </w:p>
    <w:p w:rsidR="001927D5" w:rsidRDefault="001927D5" w:rsidP="003E21D2">
      <w:pPr>
        <w:spacing w:after="0" w:line="240" w:lineRule="auto"/>
        <w:jc w:val="both"/>
        <w:rPr>
          <w:rFonts w:ascii="Times New Roman" w:hAnsi="Times New Roman"/>
          <w:sz w:val="24"/>
          <w:szCs w:val="24"/>
          <w:lang w:eastAsia="sl-SI"/>
        </w:rPr>
      </w:pPr>
    </w:p>
    <w:p w:rsidR="001927D5" w:rsidRDefault="001927D5" w:rsidP="001927D5">
      <w:pPr>
        <w:spacing w:after="0" w:line="240" w:lineRule="auto"/>
        <w:jc w:val="both"/>
        <w:rPr>
          <w:rFonts w:ascii="Times New Roman" w:hAnsi="Times New Roman"/>
          <w:sz w:val="24"/>
          <w:szCs w:val="24"/>
          <w:lang w:eastAsia="sl-SI"/>
        </w:rPr>
      </w:pPr>
      <w:r>
        <w:rPr>
          <w:rFonts w:ascii="Times New Roman" w:hAnsi="Times New Roman"/>
          <w:sz w:val="24"/>
          <w:szCs w:val="24"/>
          <w:lang w:eastAsia="sl-SI"/>
        </w:rPr>
        <w:t xml:space="preserve">Kot prvo je treba opozoriti, da tudi vrhunska slovenska </w:t>
      </w:r>
      <w:proofErr w:type="spellStart"/>
      <w:r>
        <w:rPr>
          <w:rFonts w:ascii="Times New Roman" w:hAnsi="Times New Roman"/>
          <w:sz w:val="24"/>
          <w:szCs w:val="24"/>
          <w:lang w:eastAsia="sl-SI"/>
        </w:rPr>
        <w:t>korporacijskopravna</w:t>
      </w:r>
      <w:proofErr w:type="spellEnd"/>
      <w:r>
        <w:rPr>
          <w:rFonts w:ascii="Times New Roman" w:hAnsi="Times New Roman"/>
          <w:sz w:val="24"/>
          <w:szCs w:val="24"/>
          <w:lang w:eastAsia="sl-SI"/>
        </w:rPr>
        <w:t xml:space="preserve"> stroka, ki sodeluje pri pripravi Kodeksa upravljanja javnih delniških družb (in je v glavnem sodelovala tudi pri pripravi konkretne novele 280. člena ZGD-1) </w:t>
      </w:r>
      <w:r w:rsidRPr="00BA4A99">
        <w:rPr>
          <w:rFonts w:ascii="Times New Roman" w:hAnsi="Times New Roman"/>
          <w:b/>
          <w:sz w:val="24"/>
          <w:szCs w:val="24"/>
          <w:lang w:eastAsia="sl-SI"/>
        </w:rPr>
        <w:t>ne sprejema uvodoma navedene sporne razlage te določb</w:t>
      </w:r>
      <w:r w:rsidRPr="00732043">
        <w:rPr>
          <w:rFonts w:ascii="Times New Roman" w:hAnsi="Times New Roman"/>
          <w:b/>
          <w:sz w:val="24"/>
          <w:szCs w:val="24"/>
          <w:lang w:eastAsia="sl-SI"/>
        </w:rPr>
        <w:t>e</w:t>
      </w:r>
      <w:r>
        <w:rPr>
          <w:rFonts w:ascii="Times New Roman" w:hAnsi="Times New Roman"/>
          <w:sz w:val="24"/>
          <w:szCs w:val="24"/>
          <w:lang w:eastAsia="sl-SI"/>
        </w:rPr>
        <w:t xml:space="preserve">. To je zelo nazorno razvidno iz aktualnega osnutka prenovljenega </w:t>
      </w:r>
      <w:r>
        <w:rPr>
          <w:rFonts w:ascii="Times New Roman" w:hAnsi="Times New Roman"/>
          <w:sz w:val="24"/>
          <w:szCs w:val="24"/>
          <w:lang w:eastAsia="sl-SI"/>
        </w:rPr>
        <w:lastRenderedPageBreak/>
        <w:t xml:space="preserve">Kodeksa upravljanja javnih delniških družb, ki v točki </w:t>
      </w:r>
      <w:proofErr w:type="spellStart"/>
      <w:r>
        <w:rPr>
          <w:rFonts w:ascii="Times New Roman" w:hAnsi="Times New Roman"/>
          <w:sz w:val="24"/>
          <w:szCs w:val="24"/>
          <w:lang w:eastAsia="sl-SI"/>
        </w:rPr>
        <w:t>B.1</w:t>
      </w:r>
      <w:proofErr w:type="spellEnd"/>
      <w:r>
        <w:rPr>
          <w:rFonts w:ascii="Times New Roman" w:hAnsi="Times New Roman"/>
          <w:sz w:val="24"/>
          <w:szCs w:val="24"/>
          <w:lang w:eastAsia="sl-SI"/>
        </w:rPr>
        <w:t xml:space="preserve">, </w:t>
      </w:r>
      <w:r w:rsidR="002124B2">
        <w:rPr>
          <w:rFonts w:ascii="Times New Roman" w:hAnsi="Times New Roman"/>
          <w:sz w:val="24"/>
          <w:szCs w:val="24"/>
          <w:lang w:eastAsia="sl-SI"/>
        </w:rPr>
        <w:t>»Priloge B: Komisije nadzornega sveta«</w:t>
      </w:r>
      <w:bookmarkStart w:id="0" w:name="_GoBack"/>
      <w:bookmarkEnd w:id="0"/>
      <w:r w:rsidR="002124B2">
        <w:rPr>
          <w:rFonts w:ascii="Times New Roman" w:hAnsi="Times New Roman"/>
          <w:sz w:val="24"/>
          <w:szCs w:val="24"/>
          <w:lang w:eastAsia="sl-SI"/>
        </w:rPr>
        <w:t xml:space="preserve"> </w:t>
      </w:r>
      <w:r>
        <w:rPr>
          <w:rFonts w:ascii="Times New Roman" w:hAnsi="Times New Roman"/>
          <w:sz w:val="24"/>
          <w:szCs w:val="24"/>
          <w:lang w:eastAsia="sl-SI"/>
        </w:rPr>
        <w:t>jasno določa</w:t>
      </w:r>
      <w:r w:rsidR="002124B2">
        <w:rPr>
          <w:rFonts w:ascii="Times New Roman" w:hAnsi="Times New Roman"/>
          <w:sz w:val="24"/>
          <w:szCs w:val="24"/>
          <w:lang w:eastAsia="sl-SI"/>
        </w:rPr>
        <w:t xml:space="preserve">, </w:t>
      </w:r>
      <w:r>
        <w:rPr>
          <w:rFonts w:ascii="Times New Roman" w:hAnsi="Times New Roman"/>
          <w:sz w:val="24"/>
          <w:szCs w:val="24"/>
          <w:lang w:eastAsia="sl-SI"/>
        </w:rPr>
        <w:t>da naj bi v revizijskih komisijah sodelovali tudi predstavniki zaposlenih. Določba se namreč glasi:</w:t>
      </w:r>
    </w:p>
    <w:p w:rsidR="001927D5" w:rsidRDefault="001927D5" w:rsidP="001927D5">
      <w:pPr>
        <w:spacing w:after="0" w:line="240" w:lineRule="auto"/>
        <w:jc w:val="both"/>
        <w:rPr>
          <w:rFonts w:ascii="Times New Roman" w:hAnsi="Times New Roman"/>
          <w:sz w:val="24"/>
          <w:szCs w:val="24"/>
          <w:lang w:eastAsia="sl-SI"/>
        </w:rPr>
      </w:pPr>
    </w:p>
    <w:p w:rsidR="001927D5" w:rsidRPr="00732043" w:rsidRDefault="001927D5" w:rsidP="001927D5">
      <w:pPr>
        <w:spacing w:after="0" w:line="240" w:lineRule="auto"/>
        <w:jc w:val="both"/>
        <w:rPr>
          <w:rFonts w:ascii="Times New Roman" w:hAnsi="Times New Roman"/>
          <w:b/>
          <w:i/>
          <w:sz w:val="24"/>
          <w:szCs w:val="24"/>
        </w:rPr>
      </w:pPr>
      <w:proofErr w:type="spellStart"/>
      <w:r w:rsidRPr="00732043">
        <w:rPr>
          <w:rFonts w:ascii="Times New Roman" w:hAnsi="Times New Roman"/>
          <w:b/>
          <w:i/>
          <w:sz w:val="24"/>
          <w:szCs w:val="24"/>
        </w:rPr>
        <w:t>B.1</w:t>
      </w:r>
      <w:proofErr w:type="spellEnd"/>
      <w:r w:rsidRPr="00732043">
        <w:rPr>
          <w:rFonts w:ascii="Times New Roman" w:hAnsi="Times New Roman"/>
          <w:b/>
          <w:i/>
          <w:sz w:val="24"/>
          <w:szCs w:val="24"/>
        </w:rPr>
        <w:t xml:space="preserve"> Revizijska komisija</w:t>
      </w:r>
    </w:p>
    <w:p w:rsidR="001927D5" w:rsidRPr="00732043" w:rsidRDefault="001927D5" w:rsidP="001927D5">
      <w:pPr>
        <w:spacing w:after="0" w:line="240" w:lineRule="auto"/>
        <w:jc w:val="both"/>
        <w:rPr>
          <w:rFonts w:ascii="Times New Roman" w:hAnsi="Times New Roman"/>
          <w:i/>
          <w:sz w:val="24"/>
          <w:szCs w:val="24"/>
        </w:rPr>
      </w:pPr>
      <w:r w:rsidRPr="00732043">
        <w:rPr>
          <w:rFonts w:ascii="Times New Roman" w:hAnsi="Times New Roman"/>
          <w:i/>
          <w:sz w:val="24"/>
          <w:szCs w:val="24"/>
        </w:rPr>
        <w:t>Nadzorni svet ustanovi revizijsko komisijo v sestavi in z nalogami, skladno z zakonom in usmeritvami iz Politike upravljanja družbe. Število članov je potrebno določiti na osnovi značilnosti posamezne družbe, pri čemer naj bi upoštevali na primer:</w:t>
      </w:r>
    </w:p>
    <w:p w:rsidR="001927D5" w:rsidRPr="00732043" w:rsidRDefault="001927D5" w:rsidP="001927D5">
      <w:pPr>
        <w:pStyle w:val="Odstavekseznama"/>
        <w:numPr>
          <w:ilvl w:val="0"/>
          <w:numId w:val="8"/>
        </w:numPr>
        <w:spacing w:after="0" w:line="240" w:lineRule="auto"/>
        <w:jc w:val="both"/>
        <w:rPr>
          <w:rFonts w:ascii="Times New Roman" w:hAnsi="Times New Roman"/>
          <w:i/>
          <w:sz w:val="24"/>
          <w:szCs w:val="24"/>
        </w:rPr>
      </w:pPr>
      <w:r w:rsidRPr="00732043">
        <w:rPr>
          <w:rFonts w:ascii="Times New Roman" w:hAnsi="Times New Roman"/>
          <w:i/>
          <w:sz w:val="24"/>
          <w:szCs w:val="24"/>
        </w:rPr>
        <w:t>velikost in kompleksnost družbe,</w:t>
      </w:r>
    </w:p>
    <w:p w:rsidR="001927D5" w:rsidRPr="00732043" w:rsidRDefault="001927D5" w:rsidP="001927D5">
      <w:pPr>
        <w:pStyle w:val="Odstavekseznama"/>
        <w:numPr>
          <w:ilvl w:val="0"/>
          <w:numId w:val="8"/>
        </w:numPr>
        <w:spacing w:after="0" w:line="240" w:lineRule="auto"/>
        <w:jc w:val="both"/>
        <w:rPr>
          <w:rFonts w:ascii="Times New Roman" w:hAnsi="Times New Roman"/>
          <w:i/>
          <w:sz w:val="24"/>
          <w:szCs w:val="24"/>
        </w:rPr>
      </w:pPr>
      <w:r w:rsidRPr="00732043">
        <w:rPr>
          <w:rFonts w:ascii="Times New Roman" w:hAnsi="Times New Roman"/>
          <w:i/>
          <w:sz w:val="24"/>
          <w:szCs w:val="24"/>
        </w:rPr>
        <w:t>pomembna področja tveganja,</w:t>
      </w:r>
    </w:p>
    <w:p w:rsidR="001927D5" w:rsidRPr="00732043" w:rsidRDefault="001927D5" w:rsidP="001927D5">
      <w:pPr>
        <w:pStyle w:val="Odstavekseznama"/>
        <w:numPr>
          <w:ilvl w:val="0"/>
          <w:numId w:val="8"/>
        </w:numPr>
        <w:spacing w:after="0" w:line="240" w:lineRule="auto"/>
        <w:jc w:val="both"/>
        <w:rPr>
          <w:rFonts w:ascii="Times New Roman" w:hAnsi="Times New Roman"/>
          <w:i/>
          <w:sz w:val="24"/>
          <w:szCs w:val="24"/>
        </w:rPr>
      </w:pPr>
      <w:r w:rsidRPr="00732043">
        <w:rPr>
          <w:rFonts w:ascii="Times New Roman" w:hAnsi="Times New Roman"/>
          <w:i/>
          <w:sz w:val="24"/>
          <w:szCs w:val="24"/>
        </w:rPr>
        <w:t>sestavo in številčnost celotnega nadzornega sveta, kot tudi obstoj drugih komisij nadzornega sveta, ki se povezujejo z delom revizijske komisije,</w:t>
      </w:r>
    </w:p>
    <w:p w:rsidR="001927D5" w:rsidRPr="00732043" w:rsidRDefault="001927D5" w:rsidP="001927D5">
      <w:pPr>
        <w:pStyle w:val="Odstavekseznama"/>
        <w:numPr>
          <w:ilvl w:val="0"/>
          <w:numId w:val="8"/>
        </w:numPr>
        <w:spacing w:after="0" w:line="240" w:lineRule="auto"/>
        <w:jc w:val="both"/>
        <w:rPr>
          <w:rFonts w:ascii="Times New Roman" w:hAnsi="Times New Roman"/>
          <w:b/>
          <w:i/>
          <w:sz w:val="24"/>
          <w:szCs w:val="24"/>
        </w:rPr>
      </w:pPr>
      <w:r w:rsidRPr="00732043">
        <w:rPr>
          <w:rFonts w:ascii="Times New Roman" w:hAnsi="Times New Roman"/>
          <w:b/>
          <w:i/>
          <w:sz w:val="24"/>
          <w:szCs w:val="24"/>
        </w:rPr>
        <w:t>zakonsko možnost, da je v komisiji tudi predstavnik zaposlenih,</w:t>
      </w:r>
    </w:p>
    <w:p w:rsidR="001927D5" w:rsidRPr="00732043" w:rsidRDefault="001927D5" w:rsidP="001927D5">
      <w:pPr>
        <w:pStyle w:val="Odstavekseznama"/>
        <w:numPr>
          <w:ilvl w:val="0"/>
          <w:numId w:val="8"/>
        </w:numPr>
        <w:spacing w:after="0" w:line="240" w:lineRule="auto"/>
        <w:jc w:val="both"/>
        <w:rPr>
          <w:rFonts w:ascii="Times New Roman" w:hAnsi="Times New Roman"/>
          <w:sz w:val="24"/>
          <w:szCs w:val="24"/>
          <w:lang w:eastAsia="sl-SI"/>
        </w:rPr>
      </w:pPr>
      <w:r w:rsidRPr="00732043">
        <w:rPr>
          <w:rFonts w:ascii="Times New Roman" w:hAnsi="Times New Roman"/>
          <w:i/>
          <w:sz w:val="24"/>
          <w:szCs w:val="24"/>
        </w:rPr>
        <w:t>razpoložljivost primerno usposobljenih članov iz nadzornega sveta in drugih.</w:t>
      </w:r>
    </w:p>
    <w:p w:rsidR="001927D5" w:rsidRDefault="001927D5" w:rsidP="001927D5">
      <w:pPr>
        <w:spacing w:after="0" w:line="240" w:lineRule="auto"/>
        <w:jc w:val="both"/>
        <w:rPr>
          <w:rFonts w:ascii="Times New Roman" w:hAnsi="Times New Roman"/>
          <w:sz w:val="24"/>
          <w:szCs w:val="24"/>
          <w:lang w:eastAsia="sl-SI"/>
        </w:rPr>
      </w:pPr>
    </w:p>
    <w:p w:rsidR="001927D5" w:rsidRDefault="001927D5" w:rsidP="001927D5">
      <w:pPr>
        <w:spacing w:after="0" w:line="240" w:lineRule="auto"/>
        <w:jc w:val="both"/>
        <w:rPr>
          <w:rFonts w:ascii="Times New Roman" w:hAnsi="Times New Roman"/>
          <w:sz w:val="24"/>
          <w:szCs w:val="24"/>
          <w:lang w:eastAsia="sl-SI"/>
        </w:rPr>
      </w:pPr>
      <w:r>
        <w:rPr>
          <w:rFonts w:ascii="Times New Roman" w:hAnsi="Times New Roman"/>
          <w:sz w:val="24"/>
          <w:szCs w:val="24"/>
          <w:lang w:eastAsia="sl-SI"/>
        </w:rPr>
        <w:t>Poudariti velja, da ta določba predstavlja novost v primerjavi z veljavnim Kodeksom, pri čemer avtorji v preambuli, kjer pojasnjujejo predlagane spremembe, posebej poudarjajo, da so</w:t>
      </w:r>
      <w:r w:rsidR="009821EE">
        <w:rPr>
          <w:rFonts w:ascii="Times New Roman" w:hAnsi="Times New Roman"/>
          <w:sz w:val="24"/>
          <w:szCs w:val="24"/>
          <w:lang w:eastAsia="sl-SI"/>
        </w:rPr>
        <w:t xml:space="preserve"> z njimi med drugim</w:t>
      </w:r>
      <w:r>
        <w:rPr>
          <w:rFonts w:ascii="Times New Roman" w:hAnsi="Times New Roman"/>
          <w:sz w:val="24"/>
          <w:szCs w:val="24"/>
          <w:lang w:eastAsia="sl-SI"/>
        </w:rPr>
        <w:t xml:space="preserve"> »</w:t>
      </w:r>
      <w:r w:rsidRPr="00732043">
        <w:rPr>
          <w:rFonts w:ascii="Times New Roman" w:hAnsi="Times New Roman"/>
          <w:sz w:val="24"/>
          <w:szCs w:val="24"/>
          <w:lang w:eastAsia="sl-SI"/>
        </w:rPr>
        <w:t>na področju komisij nadzornega sveta zlasti revizijske komisije prilagojene novim določ</w:t>
      </w:r>
      <w:r>
        <w:rPr>
          <w:rFonts w:ascii="Times New Roman" w:hAnsi="Times New Roman"/>
          <w:sz w:val="24"/>
          <w:szCs w:val="24"/>
          <w:lang w:eastAsia="sl-SI"/>
        </w:rPr>
        <w:t xml:space="preserve">bam evropskih direktiv in ZGD-1«. </w:t>
      </w:r>
      <w:r w:rsidR="00067927">
        <w:rPr>
          <w:rFonts w:ascii="Times New Roman" w:hAnsi="Times New Roman"/>
          <w:sz w:val="24"/>
          <w:szCs w:val="24"/>
          <w:lang w:eastAsia="sl-SI"/>
        </w:rPr>
        <w:t xml:space="preserve">Zgoraj citirano določbo je torej šteti kot razlago novega 280. člena ZGD-1, kakršno zagovarja najbolj relevantna slovenska </w:t>
      </w:r>
      <w:proofErr w:type="spellStart"/>
      <w:r w:rsidR="00067927">
        <w:rPr>
          <w:rFonts w:ascii="Times New Roman" w:hAnsi="Times New Roman"/>
          <w:sz w:val="24"/>
          <w:szCs w:val="24"/>
          <w:lang w:eastAsia="sl-SI"/>
        </w:rPr>
        <w:t>korporacijskopravna</w:t>
      </w:r>
      <w:proofErr w:type="spellEnd"/>
      <w:r w:rsidR="00067927">
        <w:rPr>
          <w:rFonts w:ascii="Times New Roman" w:hAnsi="Times New Roman"/>
          <w:sz w:val="24"/>
          <w:szCs w:val="24"/>
          <w:lang w:eastAsia="sl-SI"/>
        </w:rPr>
        <w:t xml:space="preserve"> stroka. </w:t>
      </w:r>
    </w:p>
    <w:p w:rsidR="00C9707E" w:rsidRDefault="00C9707E" w:rsidP="003E21D2">
      <w:pPr>
        <w:spacing w:after="0" w:line="240" w:lineRule="auto"/>
        <w:jc w:val="both"/>
        <w:rPr>
          <w:rFonts w:ascii="Times New Roman" w:hAnsi="Times New Roman"/>
          <w:sz w:val="24"/>
          <w:szCs w:val="24"/>
          <w:lang w:eastAsia="sl-SI"/>
        </w:rPr>
      </w:pPr>
    </w:p>
    <w:p w:rsidR="00712DA7" w:rsidRPr="00176AA1" w:rsidRDefault="00176AA1" w:rsidP="003E21D2">
      <w:pPr>
        <w:spacing w:after="0" w:line="240" w:lineRule="auto"/>
        <w:jc w:val="both"/>
        <w:rPr>
          <w:rFonts w:ascii="Times New Roman" w:hAnsi="Times New Roman"/>
          <w:b/>
          <w:sz w:val="24"/>
          <w:szCs w:val="24"/>
          <w:lang w:eastAsia="sl-SI"/>
        </w:rPr>
      </w:pPr>
      <w:r w:rsidRPr="00176AA1">
        <w:rPr>
          <w:rFonts w:ascii="Times New Roman" w:hAnsi="Times New Roman"/>
          <w:b/>
          <w:sz w:val="24"/>
          <w:szCs w:val="24"/>
          <w:lang w:eastAsia="sl-SI"/>
        </w:rPr>
        <w:t>Merodajen je izključno ZSDU</w:t>
      </w:r>
    </w:p>
    <w:p w:rsidR="00BA4A99" w:rsidRDefault="00BA4A99" w:rsidP="003E21D2">
      <w:pPr>
        <w:spacing w:after="0" w:line="240" w:lineRule="auto"/>
        <w:jc w:val="both"/>
        <w:rPr>
          <w:rFonts w:ascii="Times New Roman" w:hAnsi="Times New Roman"/>
          <w:sz w:val="24"/>
          <w:szCs w:val="24"/>
          <w:lang w:eastAsia="sl-SI"/>
        </w:rPr>
      </w:pPr>
    </w:p>
    <w:p w:rsidR="003343D7" w:rsidRDefault="00C9707E" w:rsidP="00B87DEA">
      <w:pPr>
        <w:pStyle w:val="odstavek"/>
        <w:spacing w:before="0" w:beforeAutospacing="0" w:after="0" w:afterAutospacing="0"/>
        <w:jc w:val="both"/>
      </w:pPr>
      <w:r>
        <w:t xml:space="preserve">Kot </w:t>
      </w:r>
      <w:r w:rsidR="001927D5">
        <w:t>drugo</w:t>
      </w:r>
      <w:r>
        <w:t xml:space="preserve">, </w:t>
      </w:r>
      <w:r w:rsidRPr="00176AA1">
        <w:rPr>
          <w:b/>
        </w:rPr>
        <w:t>nobena evropska direktiva</w:t>
      </w:r>
      <w:r>
        <w:t xml:space="preserve">, ki ureja delovanje organov vodenja in nadzora družb, ne posega na področje pravic delavcev do sodelovanja v teh organih, kajti nekatere države EU teh predstavništev ne poznajo. Zato direktive to v celoti vprašanje prepuščajo nacionalnim zakonodajam. Tudi slovenski Zakon o gospodarskih družbah (ZGD-1) na to področje ne posega, ampak so </w:t>
      </w:r>
      <w:r w:rsidRPr="00B73D78">
        <w:rPr>
          <w:b/>
        </w:rPr>
        <w:t>vsa vprašanja sodelovanja delavcev pri upravljanju urejena v Zakonu o sodelovanju delavcev pri upravljanju (ZSDU)</w:t>
      </w:r>
      <w:r>
        <w:t xml:space="preserve">. Zato nobene njegove določbe, vključno z novo določbo 280. člena, ni mogoče razlagati neodvisno od ZSDU. Ta pa v </w:t>
      </w:r>
      <w:r w:rsidR="00B30726">
        <w:t xml:space="preserve">petem odstavku 79. člena </w:t>
      </w:r>
      <w:r w:rsidR="00B30726" w:rsidRPr="00B73D78">
        <w:rPr>
          <w:b/>
        </w:rPr>
        <w:t>nedvoumno določa</w:t>
      </w:r>
      <w:r w:rsidR="00B30726">
        <w:t xml:space="preserve">: </w:t>
      </w:r>
    </w:p>
    <w:p w:rsidR="003343D7" w:rsidRDefault="003343D7" w:rsidP="00B87DEA">
      <w:pPr>
        <w:pStyle w:val="odstavek"/>
        <w:spacing w:before="0" w:beforeAutospacing="0" w:after="0" w:afterAutospacing="0"/>
        <w:jc w:val="both"/>
      </w:pPr>
    </w:p>
    <w:p w:rsidR="003343D7" w:rsidRDefault="00F94DF9" w:rsidP="00B87DEA">
      <w:pPr>
        <w:pStyle w:val="odstavek"/>
        <w:spacing w:before="0" w:beforeAutospacing="0" w:after="0" w:afterAutospacing="0"/>
        <w:jc w:val="both"/>
      </w:pPr>
      <w:r w:rsidRPr="003343D7">
        <w:rPr>
          <w:i/>
        </w:rPr>
        <w:t>»</w:t>
      </w:r>
      <w:r w:rsidR="00B30726" w:rsidRPr="003343D7">
        <w:rPr>
          <w:i/>
        </w:rPr>
        <w:t>Svet delavcev ima pravico imenovati tudi predstavnika delavcev v komisije nadzornega sveta in upravnega odbora.«</w:t>
      </w:r>
      <w:r w:rsidR="00B30726">
        <w:t xml:space="preserve"> </w:t>
      </w:r>
    </w:p>
    <w:p w:rsidR="003343D7" w:rsidRDefault="003343D7" w:rsidP="00B87DEA">
      <w:pPr>
        <w:pStyle w:val="odstavek"/>
        <w:spacing w:before="0" w:beforeAutospacing="0" w:after="0" w:afterAutospacing="0"/>
        <w:jc w:val="both"/>
      </w:pPr>
    </w:p>
    <w:p w:rsidR="000F470A" w:rsidRDefault="00B87DEA" w:rsidP="00B87DEA">
      <w:pPr>
        <w:pStyle w:val="odstavek"/>
        <w:spacing w:before="0" w:beforeAutospacing="0" w:after="0" w:afterAutospacing="0"/>
        <w:jc w:val="both"/>
      </w:pPr>
      <w:r>
        <w:t xml:space="preserve">Pri tem velja spomniti, da je bila citirana določba ZSDU sprejeta z novelo iz leta 2008 neposredno </w:t>
      </w:r>
      <w:r w:rsidRPr="00B73D78">
        <w:rPr>
          <w:b/>
        </w:rPr>
        <w:t>na podlagi prehodne določbe 703. člena ZGD-1</w:t>
      </w:r>
      <w:r>
        <w:t xml:space="preserve">, ki je v drugem odstavku izrecno </w:t>
      </w:r>
      <w:r w:rsidR="000F470A">
        <w:t>reševal to vprašanje. Glasil se je namreč takole:</w:t>
      </w:r>
    </w:p>
    <w:p w:rsidR="000F470A" w:rsidRDefault="000F470A" w:rsidP="00B87DEA">
      <w:pPr>
        <w:pStyle w:val="odstavek"/>
        <w:spacing w:before="0" w:beforeAutospacing="0" w:after="0" w:afterAutospacing="0"/>
        <w:jc w:val="both"/>
      </w:pPr>
    </w:p>
    <w:p w:rsidR="00B87DEA" w:rsidRPr="000F470A" w:rsidRDefault="00B87DEA" w:rsidP="00B87DEA">
      <w:pPr>
        <w:pStyle w:val="odstavek"/>
        <w:spacing w:before="0" w:beforeAutospacing="0" w:after="0" w:afterAutospacing="0"/>
        <w:jc w:val="both"/>
        <w:rPr>
          <w:i/>
        </w:rPr>
      </w:pPr>
      <w:r w:rsidRPr="000F470A">
        <w:rPr>
          <w:i/>
        </w:rPr>
        <w:t>»</w:t>
      </w:r>
      <w:r w:rsidRPr="000F470A">
        <w:rPr>
          <w:i/>
          <w:lang w:val="x-none"/>
        </w:rPr>
        <w:t>(2) Delavci imenujejo v skladu z zakonom, ki ureja sodelovanje delavcev pri upravljanju družb o sodelovanju delavcev v nadzornem svetu družbe, če to ni v nasprotju z zakonom:</w:t>
      </w:r>
    </w:p>
    <w:p w:rsidR="00B87DEA" w:rsidRPr="000F470A" w:rsidRDefault="00B87DEA" w:rsidP="00B87DEA">
      <w:pPr>
        <w:pStyle w:val="alineazaodstavkom"/>
        <w:numPr>
          <w:ilvl w:val="0"/>
          <w:numId w:val="4"/>
        </w:numPr>
        <w:spacing w:before="0" w:beforeAutospacing="0" w:after="0" w:afterAutospacing="0"/>
        <w:jc w:val="both"/>
        <w:rPr>
          <w:i/>
        </w:rPr>
      </w:pPr>
      <w:r w:rsidRPr="000F470A">
        <w:rPr>
          <w:i/>
        </w:rPr>
        <w:t>predstavnika izmed vsakokratnih treh dopolnjenih članov upravnega odbora, in</w:t>
      </w:r>
    </w:p>
    <w:p w:rsidR="00B87DEA" w:rsidRPr="000F470A" w:rsidRDefault="00B87DEA" w:rsidP="00B87DEA">
      <w:pPr>
        <w:pStyle w:val="alineazaodstavkom"/>
        <w:numPr>
          <w:ilvl w:val="0"/>
          <w:numId w:val="4"/>
        </w:numPr>
        <w:spacing w:before="0" w:beforeAutospacing="0" w:after="0" w:afterAutospacing="0"/>
        <w:jc w:val="both"/>
        <w:rPr>
          <w:i/>
        </w:rPr>
      </w:pPr>
      <w:r w:rsidRPr="000F470A">
        <w:rPr>
          <w:i/>
        </w:rPr>
        <w:t>ne glede na določbo tretjega odstavka 279. in prvega odstavka 280. člena tega zakona, predstavnika v komisije upravnega odbora.«</w:t>
      </w:r>
    </w:p>
    <w:p w:rsidR="000F470A" w:rsidRPr="000F470A" w:rsidRDefault="000F470A" w:rsidP="00B87DEA">
      <w:pPr>
        <w:spacing w:after="0" w:line="240" w:lineRule="auto"/>
        <w:jc w:val="both"/>
        <w:rPr>
          <w:rFonts w:ascii="Times New Roman" w:hAnsi="Times New Roman"/>
          <w:i/>
          <w:sz w:val="24"/>
          <w:szCs w:val="24"/>
          <w:lang w:eastAsia="sl-SI"/>
        </w:rPr>
      </w:pPr>
    </w:p>
    <w:p w:rsidR="00C9707E" w:rsidRDefault="00ED5220" w:rsidP="00B87DEA">
      <w:pPr>
        <w:spacing w:after="0" w:line="240" w:lineRule="auto"/>
        <w:jc w:val="both"/>
        <w:rPr>
          <w:rFonts w:ascii="Times New Roman" w:hAnsi="Times New Roman"/>
          <w:sz w:val="24"/>
          <w:szCs w:val="24"/>
          <w:lang w:eastAsia="sl-SI"/>
        </w:rPr>
      </w:pPr>
      <w:r>
        <w:rPr>
          <w:rFonts w:ascii="Times New Roman" w:hAnsi="Times New Roman"/>
          <w:sz w:val="24"/>
          <w:szCs w:val="24"/>
          <w:lang w:eastAsia="sl-SI"/>
        </w:rPr>
        <w:t>Nobenega razloga torej ni videti, da bi bilo mogoče novo določbo</w:t>
      </w:r>
      <w:r w:rsidR="00EA6E4F">
        <w:rPr>
          <w:rFonts w:ascii="Times New Roman" w:hAnsi="Times New Roman"/>
          <w:sz w:val="24"/>
          <w:szCs w:val="24"/>
          <w:lang w:eastAsia="sl-SI"/>
        </w:rPr>
        <w:t xml:space="preserve"> </w:t>
      </w:r>
      <w:r>
        <w:rPr>
          <w:rFonts w:ascii="Times New Roman" w:hAnsi="Times New Roman"/>
          <w:sz w:val="24"/>
          <w:szCs w:val="24"/>
          <w:lang w:eastAsia="sl-SI"/>
        </w:rPr>
        <w:t xml:space="preserve">280. člena ZGD-1 zdaj razlagati kakorkoli drugače. </w:t>
      </w:r>
      <w:r w:rsidR="0029308B">
        <w:rPr>
          <w:rFonts w:ascii="Times New Roman" w:hAnsi="Times New Roman"/>
          <w:sz w:val="24"/>
          <w:szCs w:val="24"/>
          <w:lang w:eastAsia="sl-SI"/>
        </w:rPr>
        <w:t>Tudi sicer se je namreč treba zavedati, da ima ZSDU</w:t>
      </w:r>
      <w:r w:rsidR="00BA4A99">
        <w:rPr>
          <w:rFonts w:ascii="Times New Roman" w:hAnsi="Times New Roman"/>
          <w:sz w:val="24"/>
          <w:szCs w:val="24"/>
          <w:lang w:eastAsia="sl-SI"/>
        </w:rPr>
        <w:t>, kot rečeno,</w:t>
      </w:r>
      <w:r w:rsidR="0029308B">
        <w:rPr>
          <w:rFonts w:ascii="Times New Roman" w:hAnsi="Times New Roman"/>
          <w:sz w:val="24"/>
          <w:szCs w:val="24"/>
          <w:lang w:eastAsia="sl-SI"/>
        </w:rPr>
        <w:t xml:space="preserve"> glede urejanja </w:t>
      </w:r>
      <w:r w:rsidR="00BA4A99">
        <w:rPr>
          <w:rFonts w:ascii="Times New Roman" w:hAnsi="Times New Roman"/>
          <w:sz w:val="24"/>
          <w:szCs w:val="24"/>
          <w:lang w:eastAsia="sl-SI"/>
        </w:rPr>
        <w:t xml:space="preserve">vseh </w:t>
      </w:r>
      <w:r w:rsidR="0029308B">
        <w:rPr>
          <w:rFonts w:ascii="Times New Roman" w:hAnsi="Times New Roman"/>
          <w:sz w:val="24"/>
          <w:szCs w:val="24"/>
          <w:lang w:eastAsia="sl-SI"/>
        </w:rPr>
        <w:t xml:space="preserve">vprašanj sodelovanja delavcev pri upravljanju že v osnovi </w:t>
      </w:r>
      <w:r w:rsidR="0029308B" w:rsidRPr="00BA4A99">
        <w:rPr>
          <w:rFonts w:ascii="Times New Roman" w:hAnsi="Times New Roman"/>
          <w:b/>
          <w:sz w:val="24"/>
          <w:szCs w:val="24"/>
          <w:lang w:eastAsia="sl-SI"/>
        </w:rPr>
        <w:t xml:space="preserve">položaj »lex </w:t>
      </w:r>
      <w:proofErr w:type="spellStart"/>
      <w:r w:rsidR="0029308B" w:rsidRPr="00BA4A99">
        <w:rPr>
          <w:rFonts w:ascii="Times New Roman" w:hAnsi="Times New Roman"/>
          <w:b/>
          <w:sz w:val="24"/>
          <w:szCs w:val="24"/>
          <w:lang w:eastAsia="sl-SI"/>
        </w:rPr>
        <w:t>specialis</w:t>
      </w:r>
      <w:proofErr w:type="spellEnd"/>
      <w:r w:rsidR="0029308B" w:rsidRPr="00BA4A99">
        <w:rPr>
          <w:rFonts w:ascii="Times New Roman" w:hAnsi="Times New Roman"/>
          <w:b/>
          <w:sz w:val="24"/>
          <w:szCs w:val="24"/>
          <w:lang w:eastAsia="sl-SI"/>
        </w:rPr>
        <w:t>« v primerjavi z ZGD-1</w:t>
      </w:r>
      <w:r w:rsidR="00BA4A99" w:rsidRPr="00BA4A99">
        <w:rPr>
          <w:rFonts w:ascii="Times New Roman" w:hAnsi="Times New Roman"/>
          <w:b/>
          <w:sz w:val="24"/>
          <w:szCs w:val="24"/>
          <w:lang w:eastAsia="sl-SI"/>
        </w:rPr>
        <w:t xml:space="preserve"> kot splošnim zakonom (lex </w:t>
      </w:r>
      <w:proofErr w:type="spellStart"/>
      <w:r w:rsidR="00BA4A99" w:rsidRPr="00BA4A99">
        <w:rPr>
          <w:rFonts w:ascii="Times New Roman" w:hAnsi="Times New Roman"/>
          <w:b/>
          <w:sz w:val="24"/>
          <w:szCs w:val="24"/>
          <w:lang w:eastAsia="sl-SI"/>
        </w:rPr>
        <w:t>generalis</w:t>
      </w:r>
      <w:proofErr w:type="spellEnd"/>
      <w:r w:rsidR="00BA4A99" w:rsidRPr="00BA4A99">
        <w:rPr>
          <w:rFonts w:ascii="Times New Roman" w:hAnsi="Times New Roman"/>
          <w:b/>
          <w:sz w:val="24"/>
          <w:szCs w:val="24"/>
          <w:lang w:eastAsia="sl-SI"/>
        </w:rPr>
        <w:t>)</w:t>
      </w:r>
      <w:r w:rsidR="00BA4A99">
        <w:rPr>
          <w:rFonts w:ascii="Times New Roman" w:hAnsi="Times New Roman"/>
          <w:sz w:val="24"/>
          <w:szCs w:val="24"/>
          <w:lang w:eastAsia="sl-SI"/>
        </w:rPr>
        <w:t>, ki ureja sistem korporacijskega upravljanja.</w:t>
      </w:r>
      <w:r w:rsidR="00ED3958">
        <w:rPr>
          <w:rFonts w:ascii="Times New Roman" w:hAnsi="Times New Roman"/>
          <w:sz w:val="24"/>
          <w:szCs w:val="24"/>
          <w:lang w:eastAsia="sl-SI"/>
        </w:rPr>
        <w:t xml:space="preserve"> </w:t>
      </w:r>
    </w:p>
    <w:p w:rsidR="00BA4A99" w:rsidRDefault="00BA4A99" w:rsidP="00B87DEA">
      <w:pPr>
        <w:spacing w:after="0" w:line="240" w:lineRule="auto"/>
        <w:jc w:val="both"/>
        <w:rPr>
          <w:rFonts w:ascii="Times New Roman" w:hAnsi="Times New Roman"/>
          <w:sz w:val="24"/>
          <w:szCs w:val="24"/>
          <w:lang w:eastAsia="sl-SI"/>
        </w:rPr>
      </w:pPr>
    </w:p>
    <w:p w:rsidR="00712DA7" w:rsidRPr="00C01656" w:rsidRDefault="00C01656" w:rsidP="00B87DEA">
      <w:pPr>
        <w:spacing w:after="0" w:line="240" w:lineRule="auto"/>
        <w:jc w:val="both"/>
        <w:rPr>
          <w:rFonts w:ascii="Times New Roman" w:hAnsi="Times New Roman"/>
          <w:b/>
          <w:sz w:val="24"/>
          <w:szCs w:val="24"/>
          <w:lang w:eastAsia="sl-SI"/>
        </w:rPr>
      </w:pPr>
      <w:r w:rsidRPr="00C01656">
        <w:rPr>
          <w:rFonts w:ascii="Times New Roman" w:hAnsi="Times New Roman"/>
          <w:b/>
          <w:sz w:val="24"/>
          <w:szCs w:val="24"/>
          <w:lang w:eastAsia="sl-SI"/>
        </w:rPr>
        <w:t>»(Ne)odvisnost delavskih predstavnikov</w:t>
      </w:r>
    </w:p>
    <w:p w:rsidR="00C01656" w:rsidRDefault="00C01656" w:rsidP="00B87DEA">
      <w:pPr>
        <w:spacing w:after="0" w:line="240" w:lineRule="auto"/>
        <w:jc w:val="both"/>
        <w:rPr>
          <w:rFonts w:ascii="Times New Roman" w:hAnsi="Times New Roman"/>
          <w:sz w:val="24"/>
          <w:szCs w:val="24"/>
          <w:lang w:eastAsia="sl-SI"/>
        </w:rPr>
      </w:pPr>
    </w:p>
    <w:p w:rsidR="00ED5220" w:rsidRDefault="00ED5220" w:rsidP="00B87DEA">
      <w:pPr>
        <w:spacing w:after="0" w:line="240" w:lineRule="auto"/>
        <w:jc w:val="both"/>
        <w:rPr>
          <w:rFonts w:ascii="Times New Roman" w:hAnsi="Times New Roman"/>
          <w:sz w:val="24"/>
          <w:szCs w:val="24"/>
          <w:lang w:eastAsia="sl-SI"/>
        </w:rPr>
      </w:pPr>
      <w:r>
        <w:rPr>
          <w:rFonts w:ascii="Times New Roman" w:hAnsi="Times New Roman"/>
          <w:sz w:val="24"/>
          <w:szCs w:val="24"/>
          <w:lang w:eastAsia="sl-SI"/>
        </w:rPr>
        <w:t xml:space="preserve">Kot </w:t>
      </w:r>
      <w:r w:rsidR="00574EF4">
        <w:rPr>
          <w:rFonts w:ascii="Times New Roman" w:hAnsi="Times New Roman"/>
          <w:sz w:val="24"/>
          <w:szCs w:val="24"/>
          <w:lang w:eastAsia="sl-SI"/>
        </w:rPr>
        <w:t>tretje</w:t>
      </w:r>
      <w:r>
        <w:rPr>
          <w:rFonts w:ascii="Times New Roman" w:hAnsi="Times New Roman"/>
          <w:sz w:val="24"/>
          <w:szCs w:val="24"/>
          <w:lang w:eastAsia="sl-SI"/>
        </w:rPr>
        <w:t xml:space="preserve">, </w:t>
      </w:r>
      <w:r w:rsidR="00712DA7">
        <w:rPr>
          <w:rFonts w:ascii="Times New Roman" w:hAnsi="Times New Roman"/>
          <w:sz w:val="24"/>
          <w:szCs w:val="24"/>
          <w:lang w:eastAsia="sl-SI"/>
        </w:rPr>
        <w:t>pojma</w:t>
      </w:r>
      <w:r>
        <w:rPr>
          <w:rFonts w:ascii="Times New Roman" w:hAnsi="Times New Roman"/>
          <w:sz w:val="24"/>
          <w:szCs w:val="24"/>
          <w:lang w:eastAsia="sl-SI"/>
        </w:rPr>
        <w:t xml:space="preserve"> »neodvisnost« članov NS in njegovih komisij </w:t>
      </w:r>
      <w:r w:rsidR="00712DA7">
        <w:rPr>
          <w:rFonts w:ascii="Times New Roman" w:hAnsi="Times New Roman"/>
          <w:sz w:val="24"/>
          <w:szCs w:val="24"/>
          <w:lang w:eastAsia="sl-SI"/>
        </w:rPr>
        <w:t xml:space="preserve">ni mogoče </w:t>
      </w:r>
      <w:r>
        <w:rPr>
          <w:rFonts w:ascii="Times New Roman" w:hAnsi="Times New Roman"/>
          <w:sz w:val="24"/>
          <w:szCs w:val="24"/>
          <w:lang w:eastAsia="sl-SI"/>
        </w:rPr>
        <w:t xml:space="preserve">razlagati tako, da so </w:t>
      </w:r>
      <w:r w:rsidRPr="000D6C40">
        <w:rPr>
          <w:rFonts w:ascii="Times New Roman" w:hAnsi="Times New Roman"/>
          <w:b/>
          <w:sz w:val="24"/>
          <w:szCs w:val="24"/>
          <w:lang w:eastAsia="sl-SI"/>
        </w:rPr>
        <w:t>osebe, ki so v delovnem razmerju v družbi (delavci družbe) »odvisne« osebe</w:t>
      </w:r>
      <w:r>
        <w:rPr>
          <w:rFonts w:ascii="Times New Roman" w:hAnsi="Times New Roman"/>
          <w:sz w:val="24"/>
          <w:szCs w:val="24"/>
          <w:lang w:eastAsia="sl-SI"/>
        </w:rPr>
        <w:t xml:space="preserve">, kajti sicer noben delavec sploh ne bi mogel biti izvoljen v te organe. To jasno izhaja tudi iz določil </w:t>
      </w:r>
      <w:r w:rsidRPr="000D6C40">
        <w:rPr>
          <w:rFonts w:ascii="Times New Roman" w:hAnsi="Times New Roman"/>
          <w:b/>
          <w:sz w:val="24"/>
          <w:szCs w:val="24"/>
          <w:lang w:eastAsia="sl-SI"/>
        </w:rPr>
        <w:t>Kodeksa upravljanja javnih delniških družb</w:t>
      </w:r>
      <w:r>
        <w:rPr>
          <w:rFonts w:ascii="Times New Roman" w:hAnsi="Times New Roman"/>
          <w:sz w:val="24"/>
          <w:szCs w:val="24"/>
          <w:lang w:eastAsia="sl-SI"/>
        </w:rPr>
        <w:t xml:space="preserve">, ki je </w:t>
      </w:r>
      <w:r w:rsidR="00462714">
        <w:rPr>
          <w:rFonts w:ascii="Times New Roman" w:hAnsi="Times New Roman"/>
          <w:sz w:val="24"/>
          <w:szCs w:val="24"/>
          <w:lang w:eastAsia="sl-SI"/>
        </w:rPr>
        <w:t>–</w:t>
      </w:r>
      <w:r>
        <w:rPr>
          <w:rFonts w:ascii="Times New Roman" w:hAnsi="Times New Roman"/>
          <w:sz w:val="24"/>
          <w:szCs w:val="24"/>
          <w:lang w:eastAsia="sl-SI"/>
        </w:rPr>
        <w:t xml:space="preserve"> glede na to, da zakon tega pojma ne definira </w:t>
      </w:r>
      <w:r w:rsidR="00462714">
        <w:rPr>
          <w:rFonts w:ascii="Times New Roman" w:hAnsi="Times New Roman"/>
          <w:sz w:val="24"/>
          <w:szCs w:val="24"/>
          <w:lang w:eastAsia="sl-SI"/>
        </w:rPr>
        <w:t>–</w:t>
      </w:r>
      <w:r>
        <w:rPr>
          <w:rFonts w:ascii="Times New Roman" w:hAnsi="Times New Roman"/>
          <w:sz w:val="24"/>
          <w:szCs w:val="24"/>
          <w:lang w:eastAsia="sl-SI"/>
        </w:rPr>
        <w:t xml:space="preserve"> edini akt, na katerega se je mogoče pri tem opreti. Spodaj navajamo nekaj ključnih določil tega kodeksa, povezanih z razlago pojma »</w:t>
      </w:r>
      <w:r w:rsidR="00845E31">
        <w:rPr>
          <w:rFonts w:ascii="Times New Roman" w:hAnsi="Times New Roman"/>
          <w:sz w:val="24"/>
          <w:szCs w:val="24"/>
          <w:lang w:eastAsia="sl-SI"/>
        </w:rPr>
        <w:t>neodv</w:t>
      </w:r>
      <w:r>
        <w:rPr>
          <w:rFonts w:ascii="Times New Roman" w:hAnsi="Times New Roman"/>
          <w:sz w:val="24"/>
          <w:szCs w:val="24"/>
          <w:lang w:eastAsia="sl-SI"/>
        </w:rPr>
        <w:t xml:space="preserve">isnih« članov, pod nobeno od </w:t>
      </w:r>
      <w:r w:rsidR="00845E31">
        <w:rPr>
          <w:rFonts w:ascii="Times New Roman" w:hAnsi="Times New Roman"/>
          <w:sz w:val="24"/>
          <w:szCs w:val="24"/>
          <w:lang w:eastAsia="sl-SI"/>
        </w:rPr>
        <w:t>njih pa ni mogoče uvrstiti delavcev družbe, vsaj ne zgolj na podlagi obstoja pogodbe o zaposlitvi same po sebi in brez morebitnih drugih okoliščin, po katerih bi jih bilo mogoče uvrstiti v kategorijo »odvisnih« članov v nasprotju z ZSDU. Gre za naslednje določbe:</w:t>
      </w:r>
    </w:p>
    <w:p w:rsidR="00845E31" w:rsidRPr="0062311E" w:rsidRDefault="00845E31" w:rsidP="00B87DEA">
      <w:pPr>
        <w:spacing w:after="0" w:line="240" w:lineRule="auto"/>
        <w:jc w:val="both"/>
        <w:rPr>
          <w:rFonts w:ascii="Times New Roman" w:hAnsi="Times New Roman"/>
          <w:i/>
          <w:sz w:val="24"/>
          <w:szCs w:val="24"/>
          <w:lang w:eastAsia="sl-SI"/>
        </w:rPr>
      </w:pPr>
    </w:p>
    <w:p w:rsidR="00845E31" w:rsidRPr="0062311E" w:rsidRDefault="00845E31" w:rsidP="000D6C40">
      <w:pPr>
        <w:spacing w:after="0" w:line="240" w:lineRule="auto"/>
        <w:jc w:val="both"/>
        <w:rPr>
          <w:rFonts w:ascii="Times New Roman" w:hAnsi="Times New Roman"/>
          <w:i/>
          <w:sz w:val="24"/>
          <w:szCs w:val="24"/>
        </w:rPr>
      </w:pPr>
      <w:r w:rsidRPr="0062311E">
        <w:rPr>
          <w:rFonts w:ascii="Times New Roman" w:hAnsi="Times New Roman"/>
          <w:b/>
          <w:i/>
          <w:sz w:val="24"/>
          <w:szCs w:val="24"/>
          <w:lang w:eastAsia="sl-SI"/>
        </w:rPr>
        <w:t xml:space="preserve">Točka </w:t>
      </w:r>
      <w:r w:rsidRPr="0062311E">
        <w:rPr>
          <w:rFonts w:ascii="Times New Roman" w:hAnsi="Times New Roman"/>
          <w:b/>
          <w:i/>
          <w:sz w:val="24"/>
          <w:szCs w:val="24"/>
        </w:rPr>
        <w:t>6.2:</w:t>
      </w:r>
      <w:r w:rsidR="000D6C40">
        <w:rPr>
          <w:rFonts w:ascii="Times New Roman" w:hAnsi="Times New Roman"/>
          <w:b/>
          <w:i/>
          <w:sz w:val="24"/>
          <w:szCs w:val="24"/>
        </w:rPr>
        <w:t xml:space="preserve"> </w:t>
      </w:r>
      <w:r w:rsidRPr="0062311E">
        <w:rPr>
          <w:rFonts w:ascii="Times New Roman" w:hAnsi="Times New Roman"/>
          <w:i/>
          <w:sz w:val="24"/>
          <w:szCs w:val="24"/>
        </w:rPr>
        <w:t>Pri volilnem predlogu, ki ga oblikuje nadzorni svet, vsaj polovico članov nadzornega sveta sestavljajo neodvisni člani. Za neodvisne člane nadzornega sveta se smatrajo tisti člani, ki pri delovanju in odločanju delujejo samostojno. Za odvisne člane se vedno smatrajo člani</w:t>
      </w:r>
      <w:r w:rsidR="005F1D1D" w:rsidRPr="0062311E">
        <w:rPr>
          <w:rFonts w:ascii="Times New Roman" w:hAnsi="Times New Roman"/>
          <w:i/>
          <w:sz w:val="24"/>
          <w:szCs w:val="24"/>
        </w:rPr>
        <w:t xml:space="preserve"> </w:t>
      </w:r>
      <w:r w:rsidRPr="0062311E">
        <w:rPr>
          <w:rFonts w:ascii="Times New Roman" w:hAnsi="Times New Roman"/>
          <w:i/>
          <w:sz w:val="24"/>
          <w:szCs w:val="24"/>
        </w:rPr>
        <w:t>nadzornega sveta, pri katerih obstaja tesnejša ekonomska povezava z družbo, njeno upravo</w:t>
      </w:r>
      <w:r w:rsidR="000D6C40">
        <w:rPr>
          <w:rFonts w:ascii="Times New Roman" w:hAnsi="Times New Roman"/>
          <w:i/>
          <w:sz w:val="24"/>
          <w:szCs w:val="24"/>
        </w:rPr>
        <w:t xml:space="preserve"> </w:t>
      </w:r>
      <w:r w:rsidRPr="0062311E">
        <w:rPr>
          <w:rFonts w:ascii="Times New Roman" w:hAnsi="Times New Roman"/>
          <w:i/>
          <w:sz w:val="24"/>
          <w:szCs w:val="24"/>
        </w:rPr>
        <w:t>ali večjimi delničarji. Neodvisni član o nastopu dejstev, ki spremenijo njegovo izpolnjevanje</w:t>
      </w:r>
      <w:r w:rsidR="000D6C40">
        <w:rPr>
          <w:rFonts w:ascii="Times New Roman" w:hAnsi="Times New Roman"/>
          <w:i/>
          <w:sz w:val="24"/>
          <w:szCs w:val="24"/>
        </w:rPr>
        <w:t xml:space="preserve"> </w:t>
      </w:r>
      <w:r w:rsidRPr="0062311E">
        <w:rPr>
          <w:rFonts w:ascii="Times New Roman" w:hAnsi="Times New Roman"/>
          <w:i/>
          <w:sz w:val="24"/>
          <w:szCs w:val="24"/>
        </w:rPr>
        <w:t>kriterija neodvisnosti, takoj obvesti nadzorni svet. Dolžnost imenovanja neodvisnih članov</w:t>
      </w:r>
      <w:r w:rsidR="005F1D1D" w:rsidRPr="0062311E">
        <w:rPr>
          <w:rFonts w:ascii="Times New Roman" w:hAnsi="Times New Roman"/>
          <w:i/>
          <w:sz w:val="24"/>
          <w:szCs w:val="24"/>
        </w:rPr>
        <w:t xml:space="preserve"> </w:t>
      </w:r>
      <w:r w:rsidRPr="0062311E">
        <w:rPr>
          <w:rFonts w:ascii="Times New Roman" w:hAnsi="Times New Roman"/>
          <w:i/>
          <w:sz w:val="24"/>
          <w:szCs w:val="24"/>
        </w:rPr>
        <w:t>velja tako za delničarje kot za svete delavcev.</w:t>
      </w:r>
    </w:p>
    <w:p w:rsidR="0007287B" w:rsidRPr="0062311E" w:rsidRDefault="0007287B" w:rsidP="00845E31">
      <w:pPr>
        <w:spacing w:after="0" w:line="240" w:lineRule="auto"/>
        <w:jc w:val="both"/>
        <w:rPr>
          <w:rFonts w:ascii="Times New Roman" w:hAnsi="Times New Roman"/>
          <w:i/>
          <w:sz w:val="24"/>
          <w:szCs w:val="24"/>
          <w:lang w:eastAsia="sl-SI"/>
        </w:rPr>
      </w:pPr>
    </w:p>
    <w:p w:rsidR="00845E31" w:rsidRPr="0062311E" w:rsidRDefault="00845E31" w:rsidP="000D6C40">
      <w:pPr>
        <w:spacing w:after="0" w:line="240" w:lineRule="auto"/>
        <w:jc w:val="both"/>
        <w:rPr>
          <w:rFonts w:ascii="Times New Roman" w:hAnsi="Times New Roman"/>
          <w:i/>
          <w:sz w:val="24"/>
          <w:szCs w:val="24"/>
        </w:rPr>
      </w:pPr>
      <w:r w:rsidRPr="0062311E">
        <w:rPr>
          <w:rFonts w:ascii="Times New Roman" w:hAnsi="Times New Roman"/>
          <w:b/>
          <w:i/>
          <w:sz w:val="24"/>
          <w:szCs w:val="24"/>
        </w:rPr>
        <w:t>Točka 8:</w:t>
      </w:r>
      <w:r w:rsidR="000D6C40">
        <w:rPr>
          <w:rFonts w:ascii="Times New Roman" w:hAnsi="Times New Roman"/>
          <w:b/>
          <w:i/>
          <w:sz w:val="24"/>
          <w:szCs w:val="24"/>
        </w:rPr>
        <w:t xml:space="preserve"> </w:t>
      </w:r>
      <w:r w:rsidRPr="0062311E">
        <w:rPr>
          <w:rFonts w:ascii="Times New Roman" w:hAnsi="Times New Roman"/>
          <w:i/>
          <w:sz w:val="24"/>
          <w:szCs w:val="24"/>
        </w:rPr>
        <w:t xml:space="preserve">Vsi člani nadzornega sveta podpišejo posebno izjavo, s katero se opredelijo do izpolnjevanja vsakega kriterija neodvisnosti, navedenega v točki </w:t>
      </w:r>
      <w:proofErr w:type="spellStart"/>
      <w:r w:rsidRPr="0062311E">
        <w:rPr>
          <w:rFonts w:ascii="Times New Roman" w:hAnsi="Times New Roman"/>
          <w:i/>
          <w:sz w:val="24"/>
          <w:szCs w:val="24"/>
        </w:rPr>
        <w:t>C.3</w:t>
      </w:r>
      <w:proofErr w:type="spellEnd"/>
      <w:r w:rsidRPr="0062311E">
        <w:rPr>
          <w:rFonts w:ascii="Times New Roman" w:hAnsi="Times New Roman"/>
          <w:i/>
          <w:sz w:val="24"/>
          <w:szCs w:val="24"/>
        </w:rPr>
        <w:t xml:space="preserve"> priloge C tega Kodeksa, in navedejo, da se smatrajo za neodvisne, če izpolnjujejo vse kriterije, ali odvisne, če jih ne, in izrecno navedejo, da so strokovno usposobljeni za delo v nadzornem svetu ter da imajo za tako delo dovolj izkušenj in znanja. Podpisane izjave se objavijo na spletnih straneh družbe.</w:t>
      </w:r>
    </w:p>
    <w:p w:rsidR="00845E31" w:rsidRPr="0062311E" w:rsidRDefault="00845E31" w:rsidP="00845E31">
      <w:pPr>
        <w:autoSpaceDE w:val="0"/>
        <w:autoSpaceDN w:val="0"/>
        <w:adjustRightInd w:val="0"/>
        <w:spacing w:after="0" w:line="240" w:lineRule="auto"/>
        <w:jc w:val="both"/>
        <w:rPr>
          <w:rFonts w:ascii="Times New Roman" w:hAnsi="Times New Roman"/>
          <w:i/>
          <w:sz w:val="24"/>
          <w:szCs w:val="24"/>
        </w:rPr>
      </w:pPr>
    </w:p>
    <w:p w:rsidR="00D2511A" w:rsidRPr="0062311E" w:rsidRDefault="005F1D1D" w:rsidP="005F1D1D">
      <w:pPr>
        <w:autoSpaceDE w:val="0"/>
        <w:autoSpaceDN w:val="0"/>
        <w:adjustRightInd w:val="0"/>
        <w:spacing w:after="0" w:line="240" w:lineRule="auto"/>
        <w:jc w:val="both"/>
        <w:rPr>
          <w:rFonts w:ascii="Times New Roman" w:hAnsi="Times New Roman"/>
          <w:i/>
          <w:sz w:val="24"/>
          <w:szCs w:val="24"/>
        </w:rPr>
      </w:pPr>
      <w:r w:rsidRPr="0062311E">
        <w:rPr>
          <w:rFonts w:ascii="Times New Roman" w:hAnsi="Times New Roman"/>
          <w:b/>
          <w:i/>
          <w:sz w:val="24"/>
          <w:szCs w:val="24"/>
        </w:rPr>
        <w:t xml:space="preserve">Priloga </w:t>
      </w:r>
      <w:r w:rsidR="00D2511A" w:rsidRPr="0062311E">
        <w:rPr>
          <w:rFonts w:ascii="Times New Roman" w:hAnsi="Times New Roman"/>
          <w:b/>
          <w:i/>
          <w:sz w:val="24"/>
          <w:szCs w:val="24"/>
        </w:rPr>
        <w:t>A.10</w:t>
      </w:r>
      <w:r w:rsidRPr="0062311E">
        <w:rPr>
          <w:rFonts w:ascii="Times New Roman" w:hAnsi="Times New Roman"/>
          <w:b/>
          <w:i/>
          <w:sz w:val="24"/>
          <w:szCs w:val="24"/>
        </w:rPr>
        <w:t>:</w:t>
      </w:r>
      <w:r w:rsidR="000D6C40">
        <w:rPr>
          <w:rFonts w:ascii="Times New Roman" w:hAnsi="Times New Roman"/>
          <w:b/>
          <w:i/>
          <w:sz w:val="24"/>
          <w:szCs w:val="24"/>
        </w:rPr>
        <w:t xml:space="preserve"> </w:t>
      </w:r>
      <w:r w:rsidR="00D2511A" w:rsidRPr="0062311E">
        <w:rPr>
          <w:rFonts w:ascii="Times New Roman" w:hAnsi="Times New Roman"/>
          <w:i/>
          <w:sz w:val="24"/>
          <w:szCs w:val="24"/>
        </w:rPr>
        <w:t>Neodvisnost: odsotnost vpliva na nepristransko, strokovno, objektivno, pošteno in celovito</w:t>
      </w:r>
      <w:r w:rsidRPr="0062311E">
        <w:rPr>
          <w:rFonts w:ascii="Times New Roman" w:hAnsi="Times New Roman"/>
          <w:i/>
          <w:sz w:val="24"/>
          <w:szCs w:val="24"/>
        </w:rPr>
        <w:t xml:space="preserve"> </w:t>
      </w:r>
      <w:r w:rsidR="00D2511A" w:rsidRPr="0062311E">
        <w:rPr>
          <w:rFonts w:ascii="Times New Roman" w:hAnsi="Times New Roman"/>
          <w:i/>
          <w:sz w:val="24"/>
          <w:szCs w:val="24"/>
        </w:rPr>
        <w:t>osebno presojo osebe pri izvajanju njenih nalog ali pri njenem odločanju v okviru funkcije, ki jo ta</w:t>
      </w:r>
      <w:r w:rsidRPr="0062311E">
        <w:rPr>
          <w:rFonts w:ascii="Times New Roman" w:hAnsi="Times New Roman"/>
          <w:i/>
          <w:sz w:val="24"/>
          <w:szCs w:val="24"/>
        </w:rPr>
        <w:t xml:space="preserve"> </w:t>
      </w:r>
      <w:r w:rsidR="00D2511A" w:rsidRPr="0062311E">
        <w:rPr>
          <w:rFonts w:ascii="Times New Roman" w:hAnsi="Times New Roman"/>
          <w:i/>
          <w:sz w:val="24"/>
          <w:szCs w:val="24"/>
        </w:rPr>
        <w:t>oseba opravlja. Šteje se, da so osebe odvisne, če so ekonomsko, osebno ali kako drugače tesneje</w:t>
      </w:r>
      <w:r w:rsidRPr="0062311E">
        <w:rPr>
          <w:rFonts w:ascii="Times New Roman" w:hAnsi="Times New Roman"/>
          <w:i/>
          <w:sz w:val="24"/>
          <w:szCs w:val="24"/>
        </w:rPr>
        <w:t xml:space="preserve"> </w:t>
      </w:r>
      <w:r w:rsidR="00D2511A" w:rsidRPr="0062311E">
        <w:rPr>
          <w:rFonts w:ascii="Times New Roman" w:hAnsi="Times New Roman"/>
          <w:i/>
          <w:sz w:val="24"/>
          <w:szCs w:val="24"/>
        </w:rPr>
        <w:t>povezane z družbo ali njenim poslovodstvom.</w:t>
      </w:r>
    </w:p>
    <w:p w:rsidR="00D2511A" w:rsidRPr="0062311E" w:rsidRDefault="00D2511A" w:rsidP="00845E31">
      <w:pPr>
        <w:spacing w:after="0" w:line="240" w:lineRule="auto"/>
        <w:jc w:val="both"/>
        <w:rPr>
          <w:rFonts w:ascii="Times New Roman" w:hAnsi="Times New Roman"/>
          <w:i/>
          <w:sz w:val="24"/>
          <w:szCs w:val="24"/>
        </w:rPr>
      </w:pPr>
    </w:p>
    <w:p w:rsidR="00D2511A" w:rsidRPr="0062311E" w:rsidRDefault="002A6E9E" w:rsidP="000D6C40">
      <w:pPr>
        <w:spacing w:after="0" w:line="240" w:lineRule="auto"/>
        <w:jc w:val="both"/>
        <w:rPr>
          <w:rFonts w:ascii="Times New Roman" w:hAnsi="Times New Roman"/>
          <w:i/>
          <w:color w:val="000000"/>
          <w:sz w:val="24"/>
          <w:szCs w:val="24"/>
        </w:rPr>
      </w:pPr>
      <w:r w:rsidRPr="0062311E">
        <w:rPr>
          <w:rFonts w:ascii="Times New Roman" w:hAnsi="Times New Roman"/>
          <w:b/>
          <w:i/>
          <w:sz w:val="24"/>
          <w:szCs w:val="24"/>
        </w:rPr>
        <w:t>Priloga C.3/b:</w:t>
      </w:r>
      <w:r w:rsidR="000D6C40">
        <w:rPr>
          <w:rFonts w:ascii="Times New Roman" w:hAnsi="Times New Roman"/>
          <w:b/>
          <w:i/>
          <w:sz w:val="24"/>
          <w:szCs w:val="24"/>
        </w:rPr>
        <w:t xml:space="preserve"> </w:t>
      </w:r>
      <w:r w:rsidR="00D2511A" w:rsidRPr="0062311E">
        <w:rPr>
          <w:rFonts w:ascii="Times New Roman" w:hAnsi="Times New Roman"/>
          <w:i/>
          <w:color w:val="000000"/>
          <w:sz w:val="24"/>
          <w:szCs w:val="24"/>
        </w:rPr>
        <w:t>Člani nadzornega sveta ne smejo biti zaposleni v družbi ali povezani družbi in niso bili na</w:t>
      </w:r>
      <w:r w:rsidR="00712DA7" w:rsidRPr="0062311E">
        <w:rPr>
          <w:rFonts w:ascii="Times New Roman" w:hAnsi="Times New Roman"/>
          <w:i/>
          <w:color w:val="000000"/>
          <w:sz w:val="24"/>
          <w:szCs w:val="24"/>
        </w:rPr>
        <w:t xml:space="preserve"> </w:t>
      </w:r>
      <w:r w:rsidR="00D2511A" w:rsidRPr="0062311E">
        <w:rPr>
          <w:rFonts w:ascii="Times New Roman" w:hAnsi="Times New Roman"/>
          <w:i/>
          <w:color w:val="000000"/>
          <w:sz w:val="24"/>
          <w:szCs w:val="24"/>
        </w:rPr>
        <w:t>takšnem položaju v zadnjih treh letih, razen v primeru, če član nadzornega sveta ni višji kader</w:t>
      </w:r>
      <w:r w:rsidR="000D6C40">
        <w:rPr>
          <w:rFonts w:ascii="Times New Roman" w:hAnsi="Times New Roman"/>
          <w:i/>
          <w:color w:val="000000"/>
          <w:sz w:val="24"/>
          <w:szCs w:val="24"/>
        </w:rPr>
        <w:t xml:space="preserve"> </w:t>
      </w:r>
      <w:r w:rsidR="00D2511A" w:rsidRPr="0062311E">
        <w:rPr>
          <w:rFonts w:ascii="Times New Roman" w:hAnsi="Times New Roman"/>
          <w:i/>
          <w:color w:val="000000"/>
          <w:sz w:val="24"/>
          <w:szCs w:val="24"/>
        </w:rPr>
        <w:t>in je bil izvoljen v upravni odbor ali nadzorni svet v okviru sistema delavskega predstavništva,</w:t>
      </w:r>
      <w:r w:rsidR="00712DA7" w:rsidRPr="0062311E">
        <w:rPr>
          <w:rFonts w:ascii="Times New Roman" w:hAnsi="Times New Roman"/>
          <w:i/>
          <w:color w:val="000000"/>
          <w:sz w:val="24"/>
          <w:szCs w:val="24"/>
        </w:rPr>
        <w:t xml:space="preserve"> </w:t>
      </w:r>
      <w:r w:rsidR="00D2511A" w:rsidRPr="0062311E">
        <w:rPr>
          <w:rFonts w:ascii="Times New Roman" w:hAnsi="Times New Roman"/>
          <w:i/>
          <w:color w:val="000000"/>
          <w:sz w:val="24"/>
          <w:szCs w:val="24"/>
        </w:rPr>
        <w:t>ki ga priznava zakon, in hkrati zagotavlja ustrezno zaščito pred nezakonitim odpustom ter</w:t>
      </w:r>
      <w:r w:rsidR="00712DA7" w:rsidRPr="0062311E">
        <w:rPr>
          <w:rFonts w:ascii="Times New Roman" w:hAnsi="Times New Roman"/>
          <w:i/>
          <w:color w:val="000000"/>
          <w:sz w:val="24"/>
          <w:szCs w:val="24"/>
        </w:rPr>
        <w:t xml:space="preserve"> </w:t>
      </w:r>
      <w:r w:rsidR="00D2511A" w:rsidRPr="0062311E">
        <w:rPr>
          <w:rFonts w:ascii="Times New Roman" w:hAnsi="Times New Roman"/>
          <w:i/>
          <w:color w:val="000000"/>
          <w:sz w:val="24"/>
          <w:szCs w:val="24"/>
        </w:rPr>
        <w:t>drugimi oblikami nepravičnega ravnanja.</w:t>
      </w:r>
    </w:p>
    <w:p w:rsidR="0062311E" w:rsidRDefault="0062311E" w:rsidP="0015460C">
      <w:pPr>
        <w:autoSpaceDE w:val="0"/>
        <w:autoSpaceDN w:val="0"/>
        <w:adjustRightInd w:val="0"/>
        <w:spacing w:after="0" w:line="240" w:lineRule="auto"/>
        <w:jc w:val="both"/>
        <w:rPr>
          <w:rFonts w:ascii="Times New Roman" w:hAnsi="Times New Roman"/>
          <w:color w:val="000000"/>
          <w:sz w:val="24"/>
          <w:szCs w:val="24"/>
        </w:rPr>
      </w:pPr>
    </w:p>
    <w:p w:rsidR="0015460C" w:rsidRDefault="003E1E4E" w:rsidP="00ED3958">
      <w:pPr>
        <w:spacing w:after="0" w:line="240" w:lineRule="auto"/>
        <w:jc w:val="both"/>
        <w:rPr>
          <w:rFonts w:ascii="Times New Roman" w:hAnsi="Times New Roman"/>
          <w:sz w:val="24"/>
          <w:szCs w:val="24"/>
        </w:rPr>
      </w:pPr>
      <w:r w:rsidRPr="0015460C">
        <w:rPr>
          <w:rFonts w:ascii="Times New Roman" w:hAnsi="Times New Roman"/>
          <w:color w:val="000000"/>
          <w:sz w:val="24"/>
          <w:szCs w:val="24"/>
        </w:rPr>
        <w:t xml:space="preserve">Zlasti iz </w:t>
      </w:r>
      <w:proofErr w:type="spellStart"/>
      <w:r w:rsidRPr="0015460C">
        <w:rPr>
          <w:rFonts w:ascii="Times New Roman" w:hAnsi="Times New Roman"/>
          <w:color w:val="000000"/>
          <w:sz w:val="24"/>
          <w:szCs w:val="24"/>
        </w:rPr>
        <w:t>zadnjenavedene</w:t>
      </w:r>
      <w:proofErr w:type="spellEnd"/>
      <w:r w:rsidRPr="0015460C">
        <w:rPr>
          <w:rFonts w:ascii="Times New Roman" w:hAnsi="Times New Roman"/>
          <w:color w:val="000000"/>
          <w:sz w:val="24"/>
          <w:szCs w:val="24"/>
        </w:rPr>
        <w:t xml:space="preserve"> točke </w:t>
      </w:r>
      <w:proofErr w:type="spellStart"/>
      <w:r w:rsidRPr="0015460C">
        <w:rPr>
          <w:rFonts w:ascii="Times New Roman" w:hAnsi="Times New Roman"/>
          <w:color w:val="000000"/>
          <w:sz w:val="24"/>
          <w:szCs w:val="24"/>
        </w:rPr>
        <w:t>C.3/b</w:t>
      </w:r>
      <w:proofErr w:type="spellEnd"/>
      <w:r w:rsidRPr="0015460C">
        <w:rPr>
          <w:rFonts w:ascii="Times New Roman" w:hAnsi="Times New Roman"/>
          <w:color w:val="000000"/>
          <w:sz w:val="24"/>
          <w:szCs w:val="24"/>
        </w:rPr>
        <w:t xml:space="preserve"> Priloge C Kodeksa jasno izhaja, da so</w:t>
      </w:r>
      <w:r w:rsidR="0015460C" w:rsidRPr="0015460C">
        <w:rPr>
          <w:rFonts w:ascii="Times New Roman" w:hAnsi="Times New Roman"/>
          <w:color w:val="000000"/>
          <w:sz w:val="24"/>
          <w:szCs w:val="24"/>
        </w:rPr>
        <w:t xml:space="preserve"> delavski predstavniki v organih družbe izvzeti iz zahteve po »neodvisnosti«, kar je, kot rečeno, tudi edino logično, kajti v nasprotnem bi bila določila ZSDU o tej obliki soupravljanja sploh neuresničljiva. Na ta način pa zakona ni mogoče interpretirati, kajti splošno pravno pravilo pravi: </w:t>
      </w:r>
      <w:r w:rsidR="0015460C" w:rsidRPr="0015460C">
        <w:rPr>
          <w:rFonts w:ascii="Times New Roman" w:hAnsi="Times New Roman"/>
          <w:b/>
          <w:sz w:val="24"/>
          <w:szCs w:val="24"/>
        </w:rPr>
        <w:t xml:space="preserve">»lex </w:t>
      </w:r>
      <w:proofErr w:type="spellStart"/>
      <w:r w:rsidR="0015460C" w:rsidRPr="0015460C">
        <w:rPr>
          <w:rFonts w:ascii="Times New Roman" w:hAnsi="Times New Roman"/>
          <w:b/>
          <w:sz w:val="24"/>
          <w:szCs w:val="24"/>
        </w:rPr>
        <w:t>non</w:t>
      </w:r>
      <w:proofErr w:type="spellEnd"/>
      <w:r w:rsidR="0015460C" w:rsidRPr="0015460C">
        <w:rPr>
          <w:rFonts w:ascii="Times New Roman" w:hAnsi="Times New Roman"/>
          <w:b/>
          <w:sz w:val="24"/>
          <w:szCs w:val="24"/>
        </w:rPr>
        <w:t xml:space="preserve"> </w:t>
      </w:r>
      <w:proofErr w:type="spellStart"/>
      <w:r w:rsidR="0015460C" w:rsidRPr="0015460C">
        <w:rPr>
          <w:rFonts w:ascii="Times New Roman" w:hAnsi="Times New Roman"/>
          <w:b/>
          <w:sz w:val="24"/>
          <w:szCs w:val="24"/>
        </w:rPr>
        <w:t>intendit</w:t>
      </w:r>
      <w:proofErr w:type="spellEnd"/>
      <w:r w:rsidR="0015460C" w:rsidRPr="0015460C">
        <w:rPr>
          <w:rFonts w:ascii="Times New Roman" w:hAnsi="Times New Roman"/>
          <w:b/>
          <w:sz w:val="24"/>
          <w:szCs w:val="24"/>
        </w:rPr>
        <w:t xml:space="preserve"> </w:t>
      </w:r>
      <w:proofErr w:type="spellStart"/>
      <w:r w:rsidR="0015460C" w:rsidRPr="0015460C">
        <w:rPr>
          <w:rFonts w:ascii="Times New Roman" w:hAnsi="Times New Roman"/>
          <w:b/>
          <w:sz w:val="24"/>
          <w:szCs w:val="24"/>
        </w:rPr>
        <w:t>imposibile</w:t>
      </w:r>
      <w:proofErr w:type="spellEnd"/>
      <w:r w:rsidR="0015460C" w:rsidRPr="0015460C">
        <w:rPr>
          <w:rFonts w:ascii="Times New Roman" w:hAnsi="Times New Roman"/>
          <w:b/>
          <w:sz w:val="24"/>
          <w:szCs w:val="24"/>
        </w:rPr>
        <w:t xml:space="preserve">« </w:t>
      </w:r>
      <w:r w:rsidR="0015460C" w:rsidRPr="0015460C">
        <w:rPr>
          <w:rFonts w:ascii="Times New Roman" w:hAnsi="Times New Roman"/>
          <w:sz w:val="24"/>
          <w:szCs w:val="24"/>
        </w:rPr>
        <w:t>(zakon ne namerava nemogočega).</w:t>
      </w:r>
      <w:r w:rsidR="0029308B">
        <w:rPr>
          <w:rFonts w:ascii="Times New Roman" w:hAnsi="Times New Roman"/>
          <w:sz w:val="24"/>
          <w:szCs w:val="24"/>
        </w:rPr>
        <w:t xml:space="preserve"> </w:t>
      </w:r>
      <w:r w:rsidR="00ED3958">
        <w:rPr>
          <w:rFonts w:ascii="Times New Roman" w:hAnsi="Times New Roman"/>
          <w:sz w:val="24"/>
          <w:szCs w:val="24"/>
        </w:rPr>
        <w:t xml:space="preserve">Če k temu dodamo še prej navedeno </w:t>
      </w:r>
      <w:r w:rsidR="00447AAE">
        <w:rPr>
          <w:rFonts w:ascii="Times New Roman" w:hAnsi="Times New Roman"/>
          <w:sz w:val="24"/>
          <w:szCs w:val="24"/>
        </w:rPr>
        <w:t xml:space="preserve">določbo </w:t>
      </w:r>
      <w:proofErr w:type="spellStart"/>
      <w:r w:rsidR="00447AAE">
        <w:rPr>
          <w:rFonts w:ascii="Times New Roman" w:hAnsi="Times New Roman"/>
          <w:sz w:val="24"/>
          <w:szCs w:val="24"/>
        </w:rPr>
        <w:t>B.1</w:t>
      </w:r>
      <w:proofErr w:type="spellEnd"/>
      <w:r w:rsidR="00447AAE">
        <w:rPr>
          <w:rFonts w:ascii="Times New Roman" w:hAnsi="Times New Roman"/>
          <w:sz w:val="24"/>
          <w:szCs w:val="24"/>
        </w:rPr>
        <w:t xml:space="preserve"> priloge B osnutka prenovljenega Kodeksa, pa so </w:t>
      </w:r>
      <w:r w:rsidR="00AF31C7">
        <w:rPr>
          <w:rFonts w:ascii="Times New Roman" w:hAnsi="Times New Roman"/>
          <w:sz w:val="24"/>
          <w:szCs w:val="24"/>
        </w:rPr>
        <w:t>vse morebitne pravne</w:t>
      </w:r>
      <w:r w:rsidR="00447AAE">
        <w:rPr>
          <w:rFonts w:ascii="Times New Roman" w:hAnsi="Times New Roman"/>
          <w:sz w:val="24"/>
          <w:szCs w:val="24"/>
        </w:rPr>
        <w:t xml:space="preserve"> dileme glede tega v celoti odpravljene.</w:t>
      </w:r>
    </w:p>
    <w:p w:rsidR="0029308B" w:rsidRDefault="0029308B" w:rsidP="00ED3958">
      <w:pPr>
        <w:spacing w:after="0" w:line="240" w:lineRule="auto"/>
        <w:jc w:val="both"/>
        <w:rPr>
          <w:rFonts w:ascii="Times New Roman" w:hAnsi="Times New Roman"/>
          <w:sz w:val="24"/>
          <w:szCs w:val="24"/>
        </w:rPr>
      </w:pPr>
    </w:p>
    <w:p w:rsidR="0062311E" w:rsidRPr="00F30866" w:rsidRDefault="00F30866" w:rsidP="00845E31">
      <w:pPr>
        <w:autoSpaceDE w:val="0"/>
        <w:autoSpaceDN w:val="0"/>
        <w:adjustRightInd w:val="0"/>
        <w:spacing w:after="0" w:line="240" w:lineRule="auto"/>
        <w:jc w:val="both"/>
        <w:rPr>
          <w:rFonts w:ascii="Times New Roman" w:hAnsi="Times New Roman"/>
          <w:b/>
          <w:color w:val="000000"/>
          <w:sz w:val="24"/>
          <w:szCs w:val="24"/>
        </w:rPr>
      </w:pPr>
      <w:r w:rsidRPr="00F30866">
        <w:rPr>
          <w:rFonts w:ascii="Times New Roman" w:hAnsi="Times New Roman"/>
          <w:b/>
          <w:color w:val="000000"/>
          <w:sz w:val="24"/>
          <w:szCs w:val="24"/>
        </w:rPr>
        <w:t>»Ne)usposobljenost delavskih predstavnikov</w:t>
      </w:r>
    </w:p>
    <w:p w:rsidR="00F30866" w:rsidRDefault="00F30866" w:rsidP="00845E31">
      <w:pPr>
        <w:autoSpaceDE w:val="0"/>
        <w:autoSpaceDN w:val="0"/>
        <w:adjustRightInd w:val="0"/>
        <w:spacing w:after="0" w:line="240" w:lineRule="auto"/>
        <w:jc w:val="both"/>
        <w:rPr>
          <w:rFonts w:ascii="Times New Roman" w:hAnsi="Times New Roman"/>
          <w:color w:val="000000"/>
          <w:sz w:val="24"/>
          <w:szCs w:val="24"/>
        </w:rPr>
      </w:pPr>
    </w:p>
    <w:p w:rsidR="0062311E" w:rsidRDefault="0062311E" w:rsidP="00845E31">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Podobno velja glede pojma </w:t>
      </w:r>
      <w:r w:rsidRPr="00F30866">
        <w:rPr>
          <w:rFonts w:ascii="Times New Roman" w:hAnsi="Times New Roman"/>
          <w:b/>
          <w:color w:val="000000"/>
          <w:sz w:val="24"/>
          <w:szCs w:val="24"/>
        </w:rPr>
        <w:t>»ustrezna usposobljenost za področje delovanja revidiranega subjekta«</w:t>
      </w:r>
      <w:r>
        <w:rPr>
          <w:rFonts w:ascii="Times New Roman" w:hAnsi="Times New Roman"/>
          <w:color w:val="000000"/>
          <w:sz w:val="24"/>
          <w:szCs w:val="24"/>
        </w:rPr>
        <w:t xml:space="preserve">, ki je </w:t>
      </w:r>
      <w:r w:rsidR="00F52DEB">
        <w:rPr>
          <w:rFonts w:ascii="Times New Roman" w:hAnsi="Times New Roman"/>
          <w:color w:val="000000"/>
          <w:sz w:val="24"/>
          <w:szCs w:val="24"/>
        </w:rPr>
        <w:t xml:space="preserve">določena v drugem odstavku 289. člena ZGD-1 in ki je </w:t>
      </w:r>
      <w:r>
        <w:rPr>
          <w:rFonts w:ascii="Times New Roman" w:hAnsi="Times New Roman"/>
          <w:color w:val="000000"/>
          <w:sz w:val="24"/>
          <w:szCs w:val="24"/>
        </w:rPr>
        <w:t>zaposlenim predstavnikom delavcev v NS</w:t>
      </w:r>
      <w:r w:rsidR="009025DF">
        <w:rPr>
          <w:rFonts w:ascii="Times New Roman" w:hAnsi="Times New Roman"/>
          <w:color w:val="000000"/>
          <w:sz w:val="24"/>
          <w:szCs w:val="24"/>
        </w:rPr>
        <w:t xml:space="preserve"> zagotovo </w:t>
      </w:r>
      <w:r>
        <w:rPr>
          <w:rFonts w:ascii="Times New Roman" w:hAnsi="Times New Roman"/>
          <w:color w:val="000000"/>
          <w:sz w:val="24"/>
          <w:szCs w:val="24"/>
        </w:rPr>
        <w:t>ni mogoče a priori odrekati.</w:t>
      </w:r>
      <w:r w:rsidR="009025DF">
        <w:rPr>
          <w:rFonts w:ascii="Times New Roman" w:hAnsi="Times New Roman"/>
          <w:color w:val="000000"/>
          <w:sz w:val="24"/>
          <w:szCs w:val="24"/>
        </w:rPr>
        <w:t xml:space="preserve"> Iz dikcije te določbe jasno izhaja, da gre za vprašanje poznavanja oziroma usposobljenosti s področja delovanja družbe, ne za morebitno usposobljenost s področja računovodske stroke, za kar v revizijski komisiji zadostuje en neodvisen računovodski oziroma revizijski strokovnjak. Poznavanje »področja delovanja družbe« pa je že po logiki stvari imanentno vsem zaposlenim predstavnikom delavcev nadzornem svetu, verjetno precej bolj kot »zunanjim« nadzornikom. </w:t>
      </w:r>
    </w:p>
    <w:p w:rsidR="009025DF" w:rsidRDefault="009025DF" w:rsidP="00845E31">
      <w:pPr>
        <w:autoSpaceDE w:val="0"/>
        <w:autoSpaceDN w:val="0"/>
        <w:adjustRightInd w:val="0"/>
        <w:spacing w:after="0" w:line="240" w:lineRule="auto"/>
        <w:jc w:val="both"/>
        <w:rPr>
          <w:rFonts w:ascii="Times New Roman" w:hAnsi="Times New Roman"/>
          <w:color w:val="000000"/>
          <w:sz w:val="24"/>
          <w:szCs w:val="24"/>
        </w:rPr>
      </w:pPr>
    </w:p>
    <w:p w:rsidR="009025DF" w:rsidRPr="00F30866" w:rsidRDefault="00F30866" w:rsidP="00F30866">
      <w:pPr>
        <w:autoSpaceDE w:val="0"/>
        <w:autoSpaceDN w:val="0"/>
        <w:adjustRightInd w:val="0"/>
        <w:spacing w:after="0" w:line="240" w:lineRule="auto"/>
        <w:jc w:val="both"/>
        <w:rPr>
          <w:rFonts w:ascii="Times New Roman" w:hAnsi="Times New Roman"/>
          <w:b/>
          <w:color w:val="000000"/>
          <w:sz w:val="24"/>
          <w:szCs w:val="24"/>
        </w:rPr>
      </w:pPr>
      <w:r w:rsidRPr="00F30866">
        <w:rPr>
          <w:rFonts w:ascii="Times New Roman" w:hAnsi="Times New Roman"/>
          <w:b/>
          <w:color w:val="000000"/>
          <w:sz w:val="24"/>
          <w:szCs w:val="24"/>
        </w:rPr>
        <w:t>Sklep</w:t>
      </w:r>
    </w:p>
    <w:p w:rsidR="00F30866" w:rsidRDefault="00F30866" w:rsidP="00F30866">
      <w:pPr>
        <w:autoSpaceDE w:val="0"/>
        <w:autoSpaceDN w:val="0"/>
        <w:adjustRightInd w:val="0"/>
        <w:spacing w:after="0" w:line="240" w:lineRule="auto"/>
        <w:jc w:val="both"/>
        <w:rPr>
          <w:rFonts w:ascii="Times New Roman" w:hAnsi="Times New Roman"/>
          <w:color w:val="000000"/>
          <w:sz w:val="24"/>
          <w:szCs w:val="24"/>
        </w:rPr>
      </w:pPr>
    </w:p>
    <w:p w:rsidR="00462714" w:rsidRPr="00462714" w:rsidRDefault="009025DF" w:rsidP="009025DF">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color w:val="000000"/>
          <w:sz w:val="24"/>
          <w:szCs w:val="24"/>
        </w:rPr>
        <w:t xml:space="preserve">Iz povedanega sledi, da nova določila 280. člena ZGD-1 v ničemer ne vplivajo na veljavno pravico delavcev po petem odstavku 79. člena ZSDU do </w:t>
      </w:r>
      <w:r w:rsidRPr="00F30866">
        <w:rPr>
          <w:rFonts w:ascii="Times New Roman" w:hAnsi="Times New Roman"/>
          <w:b/>
          <w:color w:val="000000"/>
          <w:sz w:val="24"/>
          <w:szCs w:val="24"/>
        </w:rPr>
        <w:t>vsaj enega predstavnika tudi v revizijski komisiji nadzornega sveta</w:t>
      </w:r>
      <w:r>
        <w:rPr>
          <w:rFonts w:ascii="Times New Roman" w:hAnsi="Times New Roman"/>
          <w:color w:val="000000"/>
          <w:sz w:val="24"/>
          <w:szCs w:val="24"/>
        </w:rPr>
        <w:t>.</w:t>
      </w:r>
      <w:r w:rsidR="00AF1136">
        <w:rPr>
          <w:rFonts w:ascii="Times New Roman" w:hAnsi="Times New Roman"/>
          <w:color w:val="000000"/>
          <w:sz w:val="24"/>
          <w:szCs w:val="24"/>
        </w:rPr>
        <w:t xml:space="preserve"> </w:t>
      </w:r>
      <w:r w:rsidR="00AD7943">
        <w:rPr>
          <w:rFonts w:ascii="Times New Roman" w:hAnsi="Times New Roman"/>
          <w:color w:val="000000"/>
          <w:sz w:val="24"/>
          <w:szCs w:val="24"/>
        </w:rPr>
        <w:t>Mnenja sem, da</w:t>
      </w:r>
      <w:r w:rsidR="00F30866">
        <w:rPr>
          <w:rFonts w:ascii="Times New Roman" w:hAnsi="Times New Roman"/>
          <w:color w:val="000000"/>
          <w:sz w:val="24"/>
          <w:szCs w:val="24"/>
        </w:rPr>
        <w:t xml:space="preserve"> </w:t>
      </w:r>
      <w:r w:rsidR="00462714">
        <w:rPr>
          <w:rFonts w:ascii="Times New Roman" w:hAnsi="Times New Roman"/>
          <w:color w:val="000000"/>
          <w:sz w:val="24"/>
          <w:szCs w:val="24"/>
        </w:rPr>
        <w:t>–</w:t>
      </w:r>
      <w:r w:rsidR="00AD7943">
        <w:rPr>
          <w:rFonts w:ascii="Times New Roman" w:hAnsi="Times New Roman"/>
          <w:color w:val="000000"/>
          <w:sz w:val="24"/>
          <w:szCs w:val="24"/>
        </w:rPr>
        <w:t xml:space="preserve"> glede na </w:t>
      </w:r>
      <w:r w:rsidR="00F30866">
        <w:rPr>
          <w:rFonts w:ascii="Times New Roman" w:hAnsi="Times New Roman"/>
          <w:color w:val="000000"/>
          <w:sz w:val="24"/>
          <w:szCs w:val="24"/>
        </w:rPr>
        <w:t xml:space="preserve">že omenjeno izključno merodajnost ZSDU </w:t>
      </w:r>
      <w:r w:rsidR="00462714">
        <w:rPr>
          <w:rFonts w:ascii="Times New Roman" w:hAnsi="Times New Roman"/>
          <w:color w:val="000000"/>
          <w:sz w:val="24"/>
          <w:szCs w:val="24"/>
        </w:rPr>
        <w:t>–</w:t>
      </w:r>
      <w:r w:rsidR="00AD7943">
        <w:rPr>
          <w:rFonts w:ascii="Times New Roman" w:hAnsi="Times New Roman"/>
          <w:color w:val="000000"/>
          <w:sz w:val="24"/>
          <w:szCs w:val="24"/>
        </w:rPr>
        <w:t xml:space="preserve"> za tega predstavnika ne velja niti omejitev iz prvega odstavka 280. člena ZGD-1, da so lahko člani revizijske komisije samo člani nadzornega sveta. Takšno omejevanje lahko samo škodi kakovosti dela revizijske komisije, za delavske predstavnike pa po ZSDU ne velja. A v skrajnem primeru lahko, če bi utegnil biti to problem, pač svet delavcev v revizijsko komisijo imenuje tudi enega od obstoječih predstavnikov v </w:t>
      </w:r>
      <w:r w:rsidR="003E4E19">
        <w:rPr>
          <w:rFonts w:ascii="Times New Roman" w:hAnsi="Times New Roman"/>
          <w:color w:val="000000"/>
          <w:sz w:val="24"/>
          <w:szCs w:val="24"/>
        </w:rPr>
        <w:t>nadzornem svetu</w:t>
      </w:r>
      <w:r w:rsidR="00AD7943">
        <w:rPr>
          <w:rFonts w:ascii="Times New Roman" w:hAnsi="Times New Roman"/>
          <w:color w:val="000000"/>
          <w:sz w:val="24"/>
          <w:szCs w:val="24"/>
        </w:rPr>
        <w:t>.</w:t>
      </w:r>
      <w:r w:rsidR="000F470A">
        <w:rPr>
          <w:rFonts w:ascii="Times New Roman" w:hAnsi="Times New Roman"/>
          <w:color w:val="000000"/>
          <w:sz w:val="24"/>
          <w:szCs w:val="24"/>
        </w:rPr>
        <w:t xml:space="preserve"> </w:t>
      </w:r>
      <w:r w:rsidR="008B6CAB">
        <w:rPr>
          <w:rFonts w:ascii="Times New Roman" w:hAnsi="Times New Roman"/>
          <w:color w:val="000000"/>
          <w:sz w:val="24"/>
          <w:szCs w:val="24"/>
        </w:rPr>
        <w:t xml:space="preserve">Skratka, ne samo, da so predstavniki delavcev </w:t>
      </w:r>
      <w:r w:rsidR="008B6CAB" w:rsidRPr="003E4E19">
        <w:rPr>
          <w:rFonts w:ascii="Times New Roman" w:hAnsi="Times New Roman"/>
          <w:b/>
          <w:color w:val="000000"/>
          <w:sz w:val="24"/>
          <w:szCs w:val="24"/>
        </w:rPr>
        <w:t>načeloma »lahko«</w:t>
      </w:r>
      <w:r w:rsidR="008B6CAB">
        <w:rPr>
          <w:rFonts w:ascii="Times New Roman" w:hAnsi="Times New Roman"/>
          <w:color w:val="000000"/>
          <w:sz w:val="24"/>
          <w:szCs w:val="24"/>
        </w:rPr>
        <w:t xml:space="preserve"> člani revizijskih komisij NS/UO, temveč je to po petem odstavku 79. člena ZSDU</w:t>
      </w:r>
      <w:r w:rsidR="008B6CAB" w:rsidRPr="008B6CAB">
        <w:rPr>
          <w:rFonts w:ascii="Times New Roman" w:hAnsi="Times New Roman"/>
          <w:color w:val="000000"/>
          <w:sz w:val="24"/>
          <w:szCs w:val="24"/>
        </w:rPr>
        <w:t xml:space="preserve"> </w:t>
      </w:r>
      <w:r w:rsidR="008B6CAB">
        <w:rPr>
          <w:rFonts w:ascii="Times New Roman" w:hAnsi="Times New Roman"/>
          <w:color w:val="000000"/>
          <w:sz w:val="24"/>
          <w:szCs w:val="24"/>
        </w:rPr>
        <w:t xml:space="preserve">tudi </w:t>
      </w:r>
      <w:r w:rsidR="008B6CAB" w:rsidRPr="003E4E19">
        <w:rPr>
          <w:rFonts w:ascii="Times New Roman" w:hAnsi="Times New Roman"/>
          <w:b/>
          <w:color w:val="000000"/>
          <w:sz w:val="24"/>
          <w:szCs w:val="24"/>
        </w:rPr>
        <w:t>njihova »zakonska pravica«.</w:t>
      </w:r>
    </w:p>
    <w:sectPr w:rsidR="00462714" w:rsidRPr="004627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14DF"/>
    <w:multiLevelType w:val="hybridMultilevel"/>
    <w:tmpl w:val="DFE285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A8B2C6B"/>
    <w:multiLevelType w:val="multilevel"/>
    <w:tmpl w:val="64F6B6DC"/>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1F931FE"/>
    <w:multiLevelType w:val="hybridMultilevel"/>
    <w:tmpl w:val="43323A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39B35A54"/>
    <w:multiLevelType w:val="hybridMultilevel"/>
    <w:tmpl w:val="043E1BC8"/>
    <w:lvl w:ilvl="0" w:tplc="746A73A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F3979DB"/>
    <w:multiLevelType w:val="hybridMultilevel"/>
    <w:tmpl w:val="1D1630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6E44741F"/>
    <w:multiLevelType w:val="hybridMultilevel"/>
    <w:tmpl w:val="64F6B6DC"/>
    <w:lvl w:ilvl="0" w:tplc="D120767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6F7F18DA"/>
    <w:multiLevelType w:val="hybridMultilevel"/>
    <w:tmpl w:val="B8E6CBB6"/>
    <w:lvl w:ilvl="0" w:tplc="746A73A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753E29E8"/>
    <w:multiLevelType w:val="hybridMultilevel"/>
    <w:tmpl w:val="D03075EE"/>
    <w:lvl w:ilvl="0" w:tplc="746A73AA">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7"/>
  </w:num>
  <w:num w:numId="4">
    <w:abstractNumId w:val="3"/>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11"/>
    <w:rsid w:val="000556F4"/>
    <w:rsid w:val="00067927"/>
    <w:rsid w:val="0007287B"/>
    <w:rsid w:val="000A3E0D"/>
    <w:rsid w:val="000D6C40"/>
    <w:rsid w:val="000F470A"/>
    <w:rsid w:val="0012282F"/>
    <w:rsid w:val="0015460C"/>
    <w:rsid w:val="00176AA1"/>
    <w:rsid w:val="001927D5"/>
    <w:rsid w:val="00202ED4"/>
    <w:rsid w:val="002124B2"/>
    <w:rsid w:val="00263844"/>
    <w:rsid w:val="00267394"/>
    <w:rsid w:val="0029308B"/>
    <w:rsid w:val="002A6E9E"/>
    <w:rsid w:val="00302D16"/>
    <w:rsid w:val="003343D7"/>
    <w:rsid w:val="00383557"/>
    <w:rsid w:val="003E1E4E"/>
    <w:rsid w:val="003E21D2"/>
    <w:rsid w:val="003E4E19"/>
    <w:rsid w:val="004037C3"/>
    <w:rsid w:val="00447AAE"/>
    <w:rsid w:val="00462714"/>
    <w:rsid w:val="004E345C"/>
    <w:rsid w:val="00574EF4"/>
    <w:rsid w:val="00584D5F"/>
    <w:rsid w:val="005F1D1D"/>
    <w:rsid w:val="0062311E"/>
    <w:rsid w:val="00712DA7"/>
    <w:rsid w:val="00732043"/>
    <w:rsid w:val="00732411"/>
    <w:rsid w:val="007871D7"/>
    <w:rsid w:val="007A4575"/>
    <w:rsid w:val="00826E23"/>
    <w:rsid w:val="00845E31"/>
    <w:rsid w:val="008B6CAB"/>
    <w:rsid w:val="009001EA"/>
    <w:rsid w:val="009008C9"/>
    <w:rsid w:val="009025DF"/>
    <w:rsid w:val="009821EE"/>
    <w:rsid w:val="00AD7943"/>
    <w:rsid w:val="00AF1136"/>
    <w:rsid w:val="00AF31C7"/>
    <w:rsid w:val="00B27277"/>
    <w:rsid w:val="00B30726"/>
    <w:rsid w:val="00B73D78"/>
    <w:rsid w:val="00B87DEA"/>
    <w:rsid w:val="00B927E1"/>
    <w:rsid w:val="00BA4A99"/>
    <w:rsid w:val="00BF66D5"/>
    <w:rsid w:val="00C01656"/>
    <w:rsid w:val="00C9707E"/>
    <w:rsid w:val="00CA64CA"/>
    <w:rsid w:val="00CD2BC5"/>
    <w:rsid w:val="00D22C7C"/>
    <w:rsid w:val="00D2511A"/>
    <w:rsid w:val="00D36CFB"/>
    <w:rsid w:val="00DC03D1"/>
    <w:rsid w:val="00EA6E4F"/>
    <w:rsid w:val="00ED3958"/>
    <w:rsid w:val="00ED5220"/>
    <w:rsid w:val="00F0623E"/>
    <w:rsid w:val="00F30866"/>
    <w:rsid w:val="00F52DEB"/>
    <w:rsid w:val="00F55EB9"/>
    <w:rsid w:val="00F94D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32411"/>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73241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D2511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2511A"/>
    <w:rPr>
      <w:rFonts w:ascii="Tahoma" w:eastAsia="Calibri" w:hAnsi="Tahoma" w:cs="Tahoma"/>
      <w:sz w:val="16"/>
      <w:szCs w:val="16"/>
    </w:rPr>
  </w:style>
  <w:style w:type="paragraph" w:customStyle="1" w:styleId="odstavek">
    <w:name w:val="odstavek"/>
    <w:basedOn w:val="Navaden"/>
    <w:rsid w:val="00B87DE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
    <w:name w:val="alineazaodstavkom"/>
    <w:basedOn w:val="Navaden"/>
    <w:rsid w:val="00B87DEA"/>
    <w:pPr>
      <w:spacing w:before="100" w:beforeAutospacing="1" w:after="100" w:afterAutospacing="1" w:line="240" w:lineRule="auto"/>
    </w:pPr>
    <w:rPr>
      <w:rFonts w:ascii="Times New Roman" w:eastAsia="Times New Roman" w:hAnsi="Times New Roman"/>
      <w:sz w:val="24"/>
      <w:szCs w:val="24"/>
      <w:lang w:eastAsia="sl-SI"/>
    </w:rPr>
  </w:style>
  <w:style w:type="paragraph" w:styleId="Odstavekseznama">
    <w:name w:val="List Paragraph"/>
    <w:basedOn w:val="Navaden"/>
    <w:uiPriority w:val="34"/>
    <w:qFormat/>
    <w:rsid w:val="007320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32411"/>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73241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D2511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2511A"/>
    <w:rPr>
      <w:rFonts w:ascii="Tahoma" w:eastAsia="Calibri" w:hAnsi="Tahoma" w:cs="Tahoma"/>
      <w:sz w:val="16"/>
      <w:szCs w:val="16"/>
    </w:rPr>
  </w:style>
  <w:style w:type="paragraph" w:customStyle="1" w:styleId="odstavek">
    <w:name w:val="odstavek"/>
    <w:basedOn w:val="Navaden"/>
    <w:rsid w:val="00B87DE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
    <w:name w:val="alineazaodstavkom"/>
    <w:basedOn w:val="Navaden"/>
    <w:rsid w:val="00B87DEA"/>
    <w:pPr>
      <w:spacing w:before="100" w:beforeAutospacing="1" w:after="100" w:afterAutospacing="1" w:line="240" w:lineRule="auto"/>
    </w:pPr>
    <w:rPr>
      <w:rFonts w:ascii="Times New Roman" w:eastAsia="Times New Roman" w:hAnsi="Times New Roman"/>
      <w:sz w:val="24"/>
      <w:szCs w:val="24"/>
      <w:lang w:eastAsia="sl-SI"/>
    </w:rPr>
  </w:style>
  <w:style w:type="paragraph" w:styleId="Odstavekseznama">
    <w:name w:val="List Paragraph"/>
    <w:basedOn w:val="Navaden"/>
    <w:uiPriority w:val="34"/>
    <w:qFormat/>
    <w:rsid w:val="00732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744224">
      <w:bodyDiv w:val="1"/>
      <w:marLeft w:val="0"/>
      <w:marRight w:val="0"/>
      <w:marTop w:val="0"/>
      <w:marBottom w:val="0"/>
      <w:divBdr>
        <w:top w:val="none" w:sz="0" w:space="0" w:color="auto"/>
        <w:left w:val="none" w:sz="0" w:space="0" w:color="auto"/>
        <w:bottom w:val="none" w:sz="0" w:space="0" w:color="auto"/>
        <w:right w:val="none" w:sz="0" w:space="0" w:color="auto"/>
      </w:divBdr>
    </w:div>
    <w:div w:id="11499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1600</Words>
  <Characters>9125</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Intereuropa d.d.</Company>
  <LinksUpToDate>false</LinksUpToDate>
  <CharactersWithSpaces>10704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Nevija Pečar</dc:creator>
  <cp:lastModifiedBy>Mato</cp:lastModifiedBy>
  <cp:revision>15</cp:revision>
  <cp:lastPrinted>2016-06-06T11:40:00Z</cp:lastPrinted>
  <dcterms:created xsi:type="dcterms:W3CDTF">2016-09-19T07:35:00Z</dcterms:created>
  <dcterms:modified xsi:type="dcterms:W3CDTF">2016-09-19T09:04:00Z</dcterms:modified>
</cp:coreProperties>
</file>